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DD56" w14:textId="77777777" w:rsidR="003C65EC" w:rsidRPr="00EC2186" w:rsidRDefault="003C65EC" w:rsidP="003C65EC">
      <w:pPr>
        <w:pStyle w:val="Title"/>
      </w:pPr>
      <w:r w:rsidRPr="00EC2186">
        <w:drawing>
          <wp:inline distT="0" distB="0" distL="0" distR="0" wp14:anchorId="5FC62363" wp14:editId="4F486D19">
            <wp:extent cx="2619375" cy="822752"/>
            <wp:effectExtent l="0" t="0" r="0" b="0"/>
            <wp:docPr id="21766015" name="Picture 1" descr="Action for Race Equality's green and blac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6015" name="Picture 1" descr="Action for Race Equality's green and black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5547" cy="827832"/>
                    </a:xfrm>
                    <a:prstGeom prst="rect">
                      <a:avLst/>
                    </a:prstGeom>
                  </pic:spPr>
                </pic:pic>
              </a:graphicData>
            </a:graphic>
          </wp:inline>
        </w:drawing>
      </w:r>
    </w:p>
    <w:p w14:paraId="51AB0C56" w14:textId="477B299C" w:rsidR="003C65EC" w:rsidRPr="00EC2186" w:rsidRDefault="003C65EC" w:rsidP="003C65EC">
      <w:pPr>
        <w:pStyle w:val="Title"/>
      </w:pPr>
    </w:p>
    <w:p w14:paraId="2A052A8B" w14:textId="77777777" w:rsidR="003C65EC" w:rsidRPr="00EC2186" w:rsidRDefault="003C65EC" w:rsidP="003C65EC">
      <w:pPr>
        <w:pStyle w:val="Title"/>
      </w:pPr>
      <w:r w:rsidRPr="00EC2186">
        <w:t>Action for Race Equality Job Pack</w:t>
      </w:r>
    </w:p>
    <w:p w14:paraId="233DCE2B" w14:textId="77777777" w:rsidR="003C65EC" w:rsidRPr="00EC2186" w:rsidRDefault="003C65EC" w:rsidP="003C65EC"/>
    <w:p w14:paraId="151B1FE4" w14:textId="77777777" w:rsidR="003C65EC" w:rsidRPr="00EC2186" w:rsidRDefault="003C65EC" w:rsidP="003C65EC">
      <w:pPr>
        <w:pStyle w:val="Heading3"/>
        <w:rPr>
          <w:sz w:val="32"/>
          <w:szCs w:val="32"/>
        </w:rPr>
      </w:pPr>
      <w:r w:rsidRPr="00EC2186">
        <w:rPr>
          <w:sz w:val="32"/>
          <w:szCs w:val="32"/>
        </w:rPr>
        <w:t>All you need to know about working at Action for Race Equality</w:t>
      </w:r>
    </w:p>
    <w:p w14:paraId="4CA32041" w14:textId="77777777" w:rsidR="003C65EC" w:rsidRPr="00EC2186" w:rsidRDefault="003C65EC" w:rsidP="003C65EC"/>
    <w:p w14:paraId="291940D2" w14:textId="77777777" w:rsidR="003C65EC" w:rsidRPr="00EC2186" w:rsidRDefault="003C65EC" w:rsidP="003C65EC">
      <w:r w:rsidRPr="00EC2186">
        <w:drawing>
          <wp:inline distT="0" distB="0" distL="0" distR="0" wp14:anchorId="288E33A5" wp14:editId="7260196E">
            <wp:extent cx="3706368" cy="2465832"/>
            <wp:effectExtent l="0" t="0" r="8890" b="0"/>
            <wp:docPr id="493438897" name="Picture 2" descr="Twelve members of the team and the trustees at ARE smile and pose for a group phot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38897" name="Picture 2" descr="Twelve members of the team and the trustees at ARE smile and pose for a group photo. &#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6368" cy="2465832"/>
                    </a:xfrm>
                    <a:prstGeom prst="rect">
                      <a:avLst/>
                    </a:prstGeom>
                  </pic:spPr>
                </pic:pic>
              </a:graphicData>
            </a:graphic>
          </wp:inline>
        </w:drawing>
      </w:r>
    </w:p>
    <w:p w14:paraId="48D87EA6" w14:textId="77777777" w:rsidR="003C65EC" w:rsidRPr="00EC2186" w:rsidRDefault="003C65EC" w:rsidP="003C65EC"/>
    <w:p w14:paraId="347F6F49" w14:textId="77777777" w:rsidR="003C65EC" w:rsidRPr="00EC2186" w:rsidRDefault="003C65EC" w:rsidP="003C65EC">
      <w:pPr>
        <w:rPr>
          <w:sz w:val="28"/>
          <w:szCs w:val="28"/>
        </w:rPr>
      </w:pPr>
      <w:r w:rsidRPr="00EC2186">
        <w:rPr>
          <w:sz w:val="28"/>
          <w:szCs w:val="28"/>
        </w:rPr>
        <w:t xml:space="preserve">Find us at </w:t>
      </w:r>
      <w:hyperlink r:id="rId10" w:history="1">
        <w:r w:rsidRPr="00EC2186">
          <w:rPr>
            <w:rStyle w:val="Hyperlink"/>
            <w:sz w:val="28"/>
            <w:szCs w:val="28"/>
          </w:rPr>
          <w:t>www.actionforraceequality.org.uk</w:t>
        </w:r>
      </w:hyperlink>
      <w:r w:rsidRPr="00EC2186">
        <w:rPr>
          <w:sz w:val="28"/>
          <w:szCs w:val="28"/>
        </w:rPr>
        <w:t xml:space="preserve"> and search Action for Race Equality on LinkedIn.</w:t>
      </w:r>
    </w:p>
    <w:p w14:paraId="17DD1A37" w14:textId="77777777" w:rsidR="003C65EC" w:rsidRPr="00EC2186" w:rsidRDefault="003C65EC" w:rsidP="003C65EC"/>
    <w:p w14:paraId="18436987" w14:textId="77777777" w:rsidR="003C65EC" w:rsidRPr="00EC2186" w:rsidRDefault="003C65EC" w:rsidP="003C65EC">
      <w:pPr>
        <w:pStyle w:val="Heading2"/>
      </w:pPr>
      <w:r w:rsidRPr="00EC2186">
        <w:t>Introduction</w:t>
      </w:r>
    </w:p>
    <w:p w14:paraId="672F290B" w14:textId="77777777" w:rsidR="00EC2186" w:rsidRDefault="003C65EC" w:rsidP="003C65EC">
      <w:pPr>
        <w:rPr>
          <w:sz w:val="28"/>
          <w:szCs w:val="28"/>
        </w:rPr>
      </w:pPr>
      <w:r w:rsidRPr="00EC2186">
        <w:rPr>
          <w:sz w:val="28"/>
          <w:szCs w:val="28"/>
        </w:rPr>
        <w:t xml:space="preserve">We are delighted you are considering applying for a role at Action for Race Equality (ARE). </w:t>
      </w:r>
    </w:p>
    <w:p w14:paraId="0FB601E4" w14:textId="54735275" w:rsidR="00EC2186" w:rsidRDefault="003C65EC" w:rsidP="003C65EC">
      <w:pPr>
        <w:rPr>
          <w:sz w:val="28"/>
          <w:szCs w:val="28"/>
        </w:rPr>
      </w:pPr>
      <w:r w:rsidRPr="00EC2186">
        <w:rPr>
          <w:sz w:val="28"/>
          <w:szCs w:val="28"/>
        </w:rPr>
        <w:t xml:space="preserve">We are a small, dedicated team working with volunteers, consultants and partners to deliver a wide range of programmes that align with our mission. We are looking for an enthusiastic person to join our team; someone </w:t>
      </w:r>
      <w:r w:rsidRPr="00EC2186">
        <w:rPr>
          <w:sz w:val="28"/>
          <w:szCs w:val="28"/>
        </w:rPr>
        <w:lastRenderedPageBreak/>
        <w:t xml:space="preserve">committed to tackling race inequalities and who wants to work with diverse people to make a difference. </w:t>
      </w:r>
    </w:p>
    <w:p w14:paraId="04BD85E3" w14:textId="2E7D15B1" w:rsidR="003C65EC" w:rsidRPr="00EC2186" w:rsidRDefault="003C65EC" w:rsidP="003C65EC">
      <w:pPr>
        <w:rPr>
          <w:b/>
          <w:bCs/>
          <w:sz w:val="28"/>
          <w:szCs w:val="28"/>
        </w:rPr>
      </w:pPr>
      <w:r w:rsidRPr="00EC2186">
        <w:rPr>
          <w:sz w:val="28"/>
          <w:szCs w:val="28"/>
        </w:rPr>
        <w:t xml:space="preserve">This information pack contains important information about ARE and the specific role you will be applying for. </w:t>
      </w:r>
      <w:r w:rsidRPr="00EC2186">
        <w:rPr>
          <w:b/>
          <w:bCs/>
          <w:sz w:val="28"/>
          <w:szCs w:val="28"/>
        </w:rPr>
        <w:t>Please read it carefully.</w:t>
      </w:r>
    </w:p>
    <w:p w14:paraId="66FD42ED" w14:textId="77777777" w:rsidR="00672E40" w:rsidRPr="00EC2186" w:rsidRDefault="00672E40" w:rsidP="003C65EC">
      <w:pPr>
        <w:rPr>
          <w:sz w:val="28"/>
          <w:szCs w:val="28"/>
        </w:rPr>
      </w:pPr>
    </w:p>
    <w:p w14:paraId="75C5F575" w14:textId="77777777" w:rsidR="003C65EC" w:rsidRPr="00EC2186" w:rsidRDefault="003C65EC" w:rsidP="003C65EC">
      <w:pPr>
        <w:pStyle w:val="Heading2"/>
      </w:pPr>
      <w:r w:rsidRPr="00EC2186">
        <w:t xml:space="preserve">About Action for Race Equality </w:t>
      </w:r>
    </w:p>
    <w:p w14:paraId="6436F3AC" w14:textId="53781A85" w:rsidR="003C65EC" w:rsidRPr="00EC2186" w:rsidRDefault="003C65EC" w:rsidP="003C65EC">
      <w:pPr>
        <w:rPr>
          <w:sz w:val="28"/>
          <w:szCs w:val="28"/>
        </w:rPr>
      </w:pPr>
      <w:r w:rsidRPr="00EC2186">
        <w:rPr>
          <w:sz w:val="28"/>
          <w:szCs w:val="28"/>
        </w:rPr>
        <w:t>ARE is a national race equality charity and we have been influencing policy and running programmes since 1991</w:t>
      </w:r>
      <w:r w:rsidR="00310199" w:rsidRPr="00EC2186">
        <w:rPr>
          <w:sz w:val="28"/>
          <w:szCs w:val="28"/>
        </w:rPr>
        <w:t>.</w:t>
      </w:r>
    </w:p>
    <w:p w14:paraId="09F63F76" w14:textId="51BB0228" w:rsidR="00310199" w:rsidRPr="00EC2186" w:rsidRDefault="003C65EC" w:rsidP="003C65EC">
      <w:pPr>
        <w:rPr>
          <w:sz w:val="28"/>
          <w:szCs w:val="28"/>
        </w:rPr>
      </w:pPr>
      <w:r w:rsidRPr="00EC2186">
        <w:rPr>
          <w:rStyle w:val="Heading3Char"/>
        </w:rPr>
        <w:t>Our mission:</w:t>
      </w:r>
      <w:r w:rsidRPr="00EC2186">
        <w:t xml:space="preserve"> </w:t>
      </w:r>
      <w:r w:rsidRPr="00EC2186">
        <w:rPr>
          <w:sz w:val="28"/>
          <w:szCs w:val="28"/>
        </w:rPr>
        <w:t xml:space="preserve">To end race inequality </w:t>
      </w:r>
    </w:p>
    <w:p w14:paraId="020193B7" w14:textId="1547B1E4" w:rsidR="0041292B" w:rsidRPr="00EC2186" w:rsidRDefault="003C65EC" w:rsidP="003C65EC">
      <w:pPr>
        <w:rPr>
          <w:sz w:val="28"/>
          <w:szCs w:val="28"/>
        </w:rPr>
      </w:pPr>
      <w:r w:rsidRPr="00EC2186">
        <w:rPr>
          <w:rStyle w:val="Heading3Char"/>
        </w:rPr>
        <w:t xml:space="preserve">How we work: </w:t>
      </w:r>
      <w:r w:rsidRPr="00EC2186">
        <w:rPr>
          <w:sz w:val="28"/>
          <w:szCs w:val="28"/>
        </w:rPr>
        <w:t xml:space="preserve">ARE champions equity, inclusion and challenges racism. We work collaboratively to support, empower and inspire young people and strengthen civil society organisations that support them. We use our national voice to influence race equity in education, employment, enterprise and the criminal justice system. </w:t>
      </w:r>
    </w:p>
    <w:p w14:paraId="50D13E5C" w14:textId="77777777" w:rsidR="003C65EC" w:rsidRPr="00EC2186" w:rsidRDefault="003C65EC" w:rsidP="003C65EC">
      <w:pPr>
        <w:pStyle w:val="Heading3"/>
      </w:pPr>
      <w:r w:rsidRPr="00EC2186">
        <w:t xml:space="preserve">Our values: </w:t>
      </w:r>
    </w:p>
    <w:p w14:paraId="784C2CEE" w14:textId="77777777" w:rsidR="002C6FF0" w:rsidRPr="00EC2186" w:rsidRDefault="003C65EC" w:rsidP="003C65EC">
      <w:pPr>
        <w:rPr>
          <w:rStyle w:val="Heading4Char"/>
          <w:sz w:val="28"/>
          <w:szCs w:val="28"/>
        </w:rPr>
      </w:pPr>
      <w:r w:rsidRPr="00EC2186">
        <w:rPr>
          <w:rStyle w:val="Heading4Char"/>
          <w:sz w:val="28"/>
          <w:szCs w:val="28"/>
        </w:rPr>
        <w:t>Responsive</w:t>
      </w:r>
    </w:p>
    <w:p w14:paraId="06522DFC" w14:textId="1D6498F4" w:rsidR="003C65EC" w:rsidRPr="00EC2186" w:rsidRDefault="003C65EC" w:rsidP="003C65EC">
      <w:pPr>
        <w:rPr>
          <w:sz w:val="28"/>
          <w:szCs w:val="28"/>
        </w:rPr>
      </w:pPr>
      <w:r w:rsidRPr="00EC2186">
        <w:rPr>
          <w:sz w:val="28"/>
          <w:szCs w:val="28"/>
        </w:rPr>
        <w:t xml:space="preserve">We listen, we observe, we learn and if we need to change what we do and how we do it, we will. </w:t>
      </w:r>
    </w:p>
    <w:p w14:paraId="0F67385D" w14:textId="77777777" w:rsidR="002C6FF0" w:rsidRPr="00EC2186" w:rsidRDefault="003C65EC" w:rsidP="003C65EC">
      <w:r w:rsidRPr="00EC2186">
        <w:rPr>
          <w:rStyle w:val="Heading4Char"/>
          <w:sz w:val="28"/>
          <w:szCs w:val="28"/>
        </w:rPr>
        <w:t>Inclusive</w:t>
      </w:r>
      <w:r w:rsidRPr="00EC2186">
        <w:t xml:space="preserve"> </w:t>
      </w:r>
    </w:p>
    <w:p w14:paraId="19BAD8DE" w14:textId="374C9119" w:rsidR="003C65EC" w:rsidRPr="00EC2186" w:rsidRDefault="003C65EC" w:rsidP="003C65EC">
      <w:r w:rsidRPr="00EC2186">
        <w:rPr>
          <w:sz w:val="28"/>
          <w:szCs w:val="28"/>
        </w:rPr>
        <w:t>We engage across communities, sectors and generations, listening and responding, respecting diverse views, issues and needs.</w:t>
      </w:r>
      <w:r w:rsidRPr="00EC2186">
        <w:t xml:space="preserve"> </w:t>
      </w:r>
    </w:p>
    <w:p w14:paraId="7BD4D0F5" w14:textId="77777777" w:rsidR="002C6FF0" w:rsidRPr="00EC2186" w:rsidRDefault="003C65EC" w:rsidP="003C65EC">
      <w:r w:rsidRPr="00EC2186">
        <w:rPr>
          <w:rStyle w:val="Heading4Char"/>
          <w:sz w:val="28"/>
          <w:szCs w:val="28"/>
        </w:rPr>
        <w:t>Collaborative</w:t>
      </w:r>
      <w:r w:rsidRPr="00EC2186">
        <w:t xml:space="preserve"> </w:t>
      </w:r>
    </w:p>
    <w:p w14:paraId="301E7898" w14:textId="05E9F7D1" w:rsidR="003C65EC" w:rsidRPr="00EC2186" w:rsidRDefault="003C65EC" w:rsidP="003C65EC">
      <w:pPr>
        <w:rPr>
          <w:sz w:val="28"/>
          <w:szCs w:val="28"/>
        </w:rPr>
      </w:pPr>
      <w:r w:rsidRPr="00EC2186">
        <w:rPr>
          <w:sz w:val="28"/>
          <w:szCs w:val="28"/>
        </w:rPr>
        <w:t xml:space="preserve">We work with partners and stakeholders to strengthen our intersectional approach. </w:t>
      </w:r>
    </w:p>
    <w:p w14:paraId="648E12A8" w14:textId="77777777" w:rsidR="002C6FF0" w:rsidRPr="00EC2186" w:rsidRDefault="003C65EC" w:rsidP="003C65EC">
      <w:pPr>
        <w:rPr>
          <w:rStyle w:val="Heading4Char"/>
          <w:sz w:val="28"/>
          <w:szCs w:val="28"/>
        </w:rPr>
      </w:pPr>
      <w:r w:rsidRPr="00EC2186">
        <w:rPr>
          <w:rStyle w:val="Heading4Char"/>
          <w:sz w:val="28"/>
          <w:szCs w:val="28"/>
        </w:rPr>
        <w:t>Leading by practice</w:t>
      </w:r>
    </w:p>
    <w:p w14:paraId="1C051EAF" w14:textId="2E614483" w:rsidR="003C65EC" w:rsidRPr="00EC2186" w:rsidRDefault="003C65EC" w:rsidP="003C65EC">
      <w:pPr>
        <w:rPr>
          <w:sz w:val="28"/>
          <w:szCs w:val="28"/>
        </w:rPr>
      </w:pPr>
      <w:r w:rsidRPr="00EC2186">
        <w:rPr>
          <w:sz w:val="28"/>
          <w:szCs w:val="28"/>
        </w:rPr>
        <w:t xml:space="preserve"> We are anti-racist and lead by example. We believe in and deliver projects and activities based on an anti-racist and anti-discrimination agenda.</w:t>
      </w:r>
    </w:p>
    <w:p w14:paraId="0B76F3A6" w14:textId="77777777" w:rsidR="003C65EC" w:rsidRPr="00EC2186" w:rsidRDefault="003C65EC" w:rsidP="003C65EC"/>
    <w:p w14:paraId="6D6DD323" w14:textId="16083A72" w:rsidR="003C65EC" w:rsidRPr="00EC2186" w:rsidRDefault="003C65EC" w:rsidP="003C65EC"/>
    <w:p w14:paraId="2949C985" w14:textId="77777777" w:rsidR="003C65EC" w:rsidRPr="00EC2186" w:rsidRDefault="003C65EC" w:rsidP="003C65EC"/>
    <w:p w14:paraId="0EC4CB10" w14:textId="77777777" w:rsidR="003C65EC" w:rsidRPr="00EC2186" w:rsidRDefault="003C65EC" w:rsidP="003C65EC">
      <w:r w:rsidRPr="00EC2186">
        <w:drawing>
          <wp:inline distT="0" distB="0" distL="0" distR="0" wp14:anchorId="6BBC7EA7" wp14:editId="3953C9E0">
            <wp:extent cx="1619250" cy="1657350"/>
            <wp:effectExtent l="0" t="0" r="0" b="0"/>
            <wp:docPr id="148077433" name="Picture 3" descr="Jeremy Crook M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433" name="Picture 3" descr="Jeremy Crook MBE "/>
                    <pic:cNvPicPr/>
                  </pic:nvPicPr>
                  <pic:blipFill rotWithShape="1">
                    <a:blip r:embed="rId11" cstate="print">
                      <a:extLst>
                        <a:ext uri="{28A0092B-C50C-407E-A947-70E740481C1C}">
                          <a14:useLocalDpi xmlns:a14="http://schemas.microsoft.com/office/drawing/2010/main" val="0"/>
                        </a:ext>
                      </a:extLst>
                    </a:blip>
                    <a:srcRect l="1" r="1239" b="32777"/>
                    <a:stretch/>
                  </pic:blipFill>
                  <pic:spPr bwMode="auto">
                    <a:xfrm>
                      <a:off x="0" y="0"/>
                      <a:ext cx="1619501" cy="1657607"/>
                    </a:xfrm>
                    <a:prstGeom prst="rect">
                      <a:avLst/>
                    </a:prstGeom>
                    <a:ln>
                      <a:noFill/>
                    </a:ln>
                    <a:extLst>
                      <a:ext uri="{53640926-AAD7-44D8-BBD7-CCE9431645EC}">
                        <a14:shadowObscured xmlns:a14="http://schemas.microsoft.com/office/drawing/2010/main"/>
                      </a:ext>
                    </a:extLst>
                  </pic:spPr>
                </pic:pic>
              </a:graphicData>
            </a:graphic>
          </wp:inline>
        </w:drawing>
      </w:r>
    </w:p>
    <w:p w14:paraId="2EAECCD3" w14:textId="77777777" w:rsidR="003C65EC" w:rsidRPr="00EC2186" w:rsidRDefault="003C65EC" w:rsidP="003C65EC">
      <w:pPr>
        <w:pStyle w:val="IntenseQuote"/>
        <w:rPr>
          <w:i w:val="0"/>
          <w:iCs w:val="0"/>
          <w:color w:val="auto"/>
          <w:sz w:val="28"/>
          <w:szCs w:val="28"/>
        </w:rPr>
      </w:pPr>
      <w:r w:rsidRPr="00EC2186">
        <w:rPr>
          <w:i w:val="0"/>
          <w:iCs w:val="0"/>
          <w:color w:val="auto"/>
          <w:sz w:val="28"/>
          <w:szCs w:val="28"/>
        </w:rPr>
        <w:t>“</w:t>
      </w:r>
      <w:r w:rsidRPr="00EC2186">
        <w:rPr>
          <w:color w:val="auto"/>
          <w:sz w:val="28"/>
          <w:szCs w:val="28"/>
        </w:rPr>
        <w:t xml:space="preserve">Every role at ARE is critical to our mission to end race inequality, including this role. ARE is an inclusive employer and keen to attract diverse talent”. </w:t>
      </w:r>
      <w:r w:rsidRPr="00EC2186">
        <w:rPr>
          <w:i w:val="0"/>
          <w:iCs w:val="0"/>
          <w:color w:val="auto"/>
          <w:sz w:val="28"/>
          <w:szCs w:val="28"/>
        </w:rPr>
        <w:t>Jeremy Crook OBE, ARE Chief Executive</w:t>
      </w:r>
    </w:p>
    <w:p w14:paraId="02F49458" w14:textId="77777777" w:rsidR="003C65EC" w:rsidRPr="00EC2186" w:rsidRDefault="003C65EC" w:rsidP="003C65EC">
      <w:pPr>
        <w:rPr>
          <w:rStyle w:val="QuoteChar"/>
        </w:rPr>
      </w:pPr>
    </w:p>
    <w:p w14:paraId="7BEBB7B3" w14:textId="77777777" w:rsidR="003C65EC" w:rsidRPr="00EC2186" w:rsidRDefault="003C65EC" w:rsidP="003C65EC">
      <w:pPr>
        <w:rPr>
          <w:rStyle w:val="QuoteChar"/>
        </w:rPr>
      </w:pPr>
    </w:p>
    <w:p w14:paraId="1CF35607" w14:textId="77777777" w:rsidR="003C65EC" w:rsidRPr="00EC2186" w:rsidRDefault="003C65EC" w:rsidP="003C65EC">
      <w:pPr>
        <w:pStyle w:val="Heading1"/>
      </w:pPr>
      <w:r w:rsidRPr="00EC2186">
        <w:t xml:space="preserve">Role Description </w:t>
      </w:r>
    </w:p>
    <w:p w14:paraId="3E3808A9" w14:textId="7C876392" w:rsidR="003C65EC" w:rsidRPr="00EC2186" w:rsidRDefault="00EC174C" w:rsidP="49B3A7AC">
      <w:pPr>
        <w:rPr>
          <w:sz w:val="28"/>
          <w:szCs w:val="28"/>
        </w:rPr>
      </w:pPr>
      <w:r w:rsidRPr="00EC2186">
        <w:rPr>
          <w:rFonts w:eastAsiaTheme="minorEastAsia"/>
          <w:color w:val="000000" w:themeColor="text1"/>
          <w:sz w:val="28"/>
          <w:szCs w:val="28"/>
        </w:rPr>
        <w:t>Senior</w:t>
      </w:r>
      <w:r w:rsidR="4FCD8877" w:rsidRPr="00EC2186">
        <w:rPr>
          <w:rFonts w:eastAsiaTheme="minorEastAsia"/>
          <w:color w:val="000000" w:themeColor="text1"/>
          <w:sz w:val="28"/>
          <w:szCs w:val="28"/>
        </w:rPr>
        <w:t xml:space="preserve"> Assistant </w:t>
      </w:r>
      <w:r w:rsidR="00EC2186" w:rsidRPr="00EC2186">
        <w:rPr>
          <w:rFonts w:eastAsiaTheme="minorEastAsia"/>
          <w:color w:val="000000" w:themeColor="text1"/>
          <w:sz w:val="28"/>
          <w:szCs w:val="28"/>
        </w:rPr>
        <w:t>to</w:t>
      </w:r>
      <w:r w:rsidR="4FCD8877" w:rsidRPr="00EC2186">
        <w:rPr>
          <w:rFonts w:eastAsiaTheme="minorEastAsia"/>
          <w:color w:val="000000" w:themeColor="text1"/>
          <w:sz w:val="28"/>
          <w:szCs w:val="28"/>
        </w:rPr>
        <w:t xml:space="preserve"> Leadership Team </w:t>
      </w:r>
    </w:p>
    <w:p w14:paraId="06B10521" w14:textId="7D2A0D92" w:rsidR="003C65EC" w:rsidRPr="00EC2186" w:rsidRDefault="003C65EC" w:rsidP="003C65EC">
      <w:pPr>
        <w:rPr>
          <w:sz w:val="28"/>
          <w:szCs w:val="28"/>
        </w:rPr>
      </w:pPr>
      <w:r w:rsidRPr="00EC2186">
        <w:rPr>
          <w:sz w:val="28"/>
          <w:szCs w:val="28"/>
        </w:rPr>
        <w:t>Salary range: £</w:t>
      </w:r>
      <w:r w:rsidR="19F928EE" w:rsidRPr="00EC2186">
        <w:rPr>
          <w:sz w:val="28"/>
          <w:szCs w:val="28"/>
        </w:rPr>
        <w:t>35</w:t>
      </w:r>
      <w:r w:rsidRPr="00EC2186">
        <w:rPr>
          <w:sz w:val="28"/>
          <w:szCs w:val="28"/>
        </w:rPr>
        <w:t>k per annum</w:t>
      </w:r>
    </w:p>
    <w:p w14:paraId="501E6C46" w14:textId="77777777" w:rsidR="003C65EC" w:rsidRPr="00EC2186" w:rsidRDefault="003C65EC" w:rsidP="003C65EC">
      <w:pPr>
        <w:rPr>
          <w:sz w:val="28"/>
          <w:szCs w:val="28"/>
        </w:rPr>
      </w:pPr>
      <w:r w:rsidRPr="00EC2186">
        <w:rPr>
          <w:sz w:val="28"/>
          <w:szCs w:val="28"/>
        </w:rPr>
        <w:t>Pension: Employer pension contribution 8%</w:t>
      </w:r>
    </w:p>
    <w:p w14:paraId="3A2C967E" w14:textId="77777777" w:rsidR="003C65EC" w:rsidRPr="00EC2186" w:rsidRDefault="003C65EC" w:rsidP="003C65EC">
      <w:pPr>
        <w:rPr>
          <w:sz w:val="28"/>
          <w:szCs w:val="28"/>
        </w:rPr>
      </w:pPr>
      <w:r w:rsidRPr="00EC2186">
        <w:rPr>
          <w:sz w:val="28"/>
          <w:szCs w:val="28"/>
        </w:rPr>
        <w:t>Annual leave: 28 days a year, plus England bank holidays</w:t>
      </w:r>
    </w:p>
    <w:p w14:paraId="5B962A2D" w14:textId="2320F477" w:rsidR="003C65EC" w:rsidRPr="00EC2186" w:rsidRDefault="003C65EC" w:rsidP="003C65EC">
      <w:pPr>
        <w:rPr>
          <w:sz w:val="28"/>
          <w:szCs w:val="28"/>
        </w:rPr>
      </w:pPr>
      <w:r w:rsidRPr="00EC2186">
        <w:rPr>
          <w:sz w:val="28"/>
          <w:szCs w:val="28"/>
        </w:rPr>
        <w:t>Hours: 35 hours per week</w:t>
      </w:r>
      <w:r w:rsidR="00BB6861" w:rsidRPr="00EC2186">
        <w:rPr>
          <w:sz w:val="28"/>
          <w:szCs w:val="28"/>
        </w:rPr>
        <w:t xml:space="preserve"> </w:t>
      </w:r>
    </w:p>
    <w:p w14:paraId="2ADCE85A" w14:textId="77777777" w:rsidR="003C65EC" w:rsidRPr="00EC2186" w:rsidRDefault="003C65EC" w:rsidP="003C65EC">
      <w:pPr>
        <w:rPr>
          <w:sz w:val="28"/>
          <w:szCs w:val="28"/>
        </w:rPr>
      </w:pPr>
      <w:r w:rsidRPr="00EC2186">
        <w:rPr>
          <w:sz w:val="28"/>
          <w:szCs w:val="28"/>
        </w:rPr>
        <w:t>Location: Hybrid: 3 days in Kings Cross office and 2 days working from home</w:t>
      </w:r>
    </w:p>
    <w:p w14:paraId="77CA7CAA" w14:textId="42329248" w:rsidR="003C65EC" w:rsidRPr="00EC2186" w:rsidRDefault="003C65EC" w:rsidP="003C65EC">
      <w:pPr>
        <w:rPr>
          <w:sz w:val="28"/>
          <w:szCs w:val="28"/>
        </w:rPr>
      </w:pPr>
      <w:r w:rsidRPr="00EC2186">
        <w:rPr>
          <w:sz w:val="28"/>
          <w:szCs w:val="28"/>
        </w:rPr>
        <w:t xml:space="preserve">Duration: </w:t>
      </w:r>
      <w:r w:rsidR="1951DD63" w:rsidRPr="00EC2186">
        <w:rPr>
          <w:sz w:val="28"/>
          <w:szCs w:val="28"/>
        </w:rPr>
        <w:t>2</w:t>
      </w:r>
      <w:r w:rsidRPr="00EC2186">
        <w:rPr>
          <w:sz w:val="28"/>
          <w:szCs w:val="28"/>
        </w:rPr>
        <w:t>-year fixed-term contract</w:t>
      </w:r>
    </w:p>
    <w:p w14:paraId="3BDA3503" w14:textId="7824D8F3" w:rsidR="003C65EC" w:rsidRPr="00EC2186" w:rsidRDefault="00EC2186" w:rsidP="003C65EC">
      <w:pPr>
        <w:rPr>
          <w:rStyle w:val="QuoteChar"/>
          <w:i w:val="0"/>
          <w:iCs w:val="0"/>
          <w:color w:val="auto"/>
          <w:sz w:val="28"/>
          <w:szCs w:val="28"/>
        </w:rPr>
      </w:pPr>
      <w:r w:rsidRPr="00EC2186">
        <w:rPr>
          <w:sz w:val="28"/>
          <w:szCs w:val="28"/>
        </w:rPr>
        <w:lastRenderedPageBreak/>
        <w:t>Reports to: SLT (Work Area Leads) and Head of Education and Youth Programme (Line Manager)</w:t>
      </w:r>
    </w:p>
    <w:p w14:paraId="6EAC1DE3" w14:textId="7A43776E" w:rsidR="00EC2186" w:rsidRPr="00EC2186" w:rsidRDefault="003C65EC" w:rsidP="00EC2186">
      <w:pPr>
        <w:pStyle w:val="Heading1"/>
      </w:pPr>
      <w:r w:rsidRPr="00EC2186">
        <w:rPr>
          <w:rStyle w:val="QuoteChar"/>
          <w:i w:val="0"/>
          <w:iCs w:val="0"/>
          <w:color w:val="0F4761" w:themeColor="accent1" w:themeShade="BF"/>
        </w:rPr>
        <w:t>About ARE</w:t>
      </w:r>
    </w:p>
    <w:p w14:paraId="0C9E6AA2" w14:textId="3A9918FC" w:rsidR="00EC2186" w:rsidRPr="00EC2186" w:rsidRDefault="00EC2186" w:rsidP="00EC2186">
      <w:pPr>
        <w:rPr>
          <w:sz w:val="28"/>
          <w:szCs w:val="28"/>
        </w:rPr>
      </w:pPr>
      <w:r w:rsidRPr="00EC2186">
        <w:rPr>
          <w:sz w:val="28"/>
          <w:szCs w:val="28"/>
        </w:rPr>
        <w:t>ARE’s Senior Leadership Team are a busy hands on team and require efficient and robust support to ensure they can carry out their roles effectively. We have an engaged Board of Trustees who steer the organisation and are key stakeholders of ARE.</w:t>
      </w:r>
    </w:p>
    <w:p w14:paraId="707A9485" w14:textId="1F2D78B9" w:rsidR="004D2899" w:rsidRPr="00EC2186" w:rsidRDefault="00E27452" w:rsidP="00B85B06">
      <w:pPr>
        <w:rPr>
          <w:sz w:val="28"/>
          <w:szCs w:val="28"/>
        </w:rPr>
      </w:pPr>
      <w:r w:rsidRPr="00EC2186">
        <w:rPr>
          <w:sz w:val="28"/>
          <w:szCs w:val="28"/>
        </w:rPr>
        <w:t xml:space="preserve">To support the work of our Senior Leadership Team (SLT) consisting of ARE’s Chief Executive, Deputy Chief Exec and Programme Director, we are seeking a highly </w:t>
      </w:r>
      <w:r w:rsidR="00EC2186" w:rsidRPr="00EC2186">
        <w:rPr>
          <w:sz w:val="28"/>
          <w:szCs w:val="28"/>
        </w:rPr>
        <w:t>organised</w:t>
      </w:r>
      <w:r w:rsidRPr="00EC2186">
        <w:rPr>
          <w:sz w:val="28"/>
          <w:szCs w:val="28"/>
        </w:rPr>
        <w:t xml:space="preserve"> and proactive administration professional who will be responsible for the day to day running of a dynamic and supportive business support and governance service, with an integral role in shaping and implementing improvements in line with our strategic goals. You will be a team player who supports the values of our organisation and is committed to our overall aims</w:t>
      </w:r>
      <w:r w:rsidR="004D2899" w:rsidRPr="00EC2186">
        <w:rPr>
          <w:sz w:val="28"/>
          <w:szCs w:val="28"/>
        </w:rPr>
        <w:t xml:space="preserve">. </w:t>
      </w:r>
    </w:p>
    <w:p w14:paraId="523852A2" w14:textId="09E099B2" w:rsidR="00657BE3" w:rsidRPr="00EC2186" w:rsidRDefault="004D2899" w:rsidP="00B85B06">
      <w:pPr>
        <w:rPr>
          <w:sz w:val="28"/>
          <w:szCs w:val="28"/>
        </w:rPr>
      </w:pPr>
      <w:r w:rsidRPr="00EC2186">
        <w:rPr>
          <w:sz w:val="28"/>
          <w:szCs w:val="28"/>
        </w:rPr>
        <w:t xml:space="preserve">We are looking for someone who can provide comprehensive support with excellent communication and organisational skills, both written and verbal and who can built relationships with all key stakeholders, both internal and external. You will be able to manage competing demands, have a keen eye for detail and the ability to handle confidential information with absolute discretion. </w:t>
      </w:r>
    </w:p>
    <w:p w14:paraId="15B6A103" w14:textId="77777777" w:rsidR="004D2899" w:rsidRPr="00EC2186" w:rsidRDefault="004D2899" w:rsidP="00B85B06">
      <w:pPr>
        <w:rPr>
          <w:sz w:val="28"/>
          <w:szCs w:val="28"/>
        </w:rPr>
      </w:pPr>
    </w:p>
    <w:p w14:paraId="668BF848" w14:textId="77777777" w:rsidR="004D2899" w:rsidRPr="00EC2186" w:rsidRDefault="004D2899" w:rsidP="00B85B06">
      <w:pPr>
        <w:rPr>
          <w:sz w:val="28"/>
          <w:szCs w:val="28"/>
        </w:rPr>
      </w:pPr>
    </w:p>
    <w:p w14:paraId="583808F4" w14:textId="77777777" w:rsidR="004D2899" w:rsidRPr="00EC2186" w:rsidRDefault="004D2899" w:rsidP="00B85B06">
      <w:pPr>
        <w:rPr>
          <w:sz w:val="28"/>
          <w:szCs w:val="28"/>
        </w:rPr>
      </w:pPr>
    </w:p>
    <w:p w14:paraId="6C13E616" w14:textId="77777777" w:rsidR="004D2899" w:rsidRPr="00EC2186" w:rsidRDefault="004D2899" w:rsidP="00B85B06">
      <w:pPr>
        <w:rPr>
          <w:sz w:val="28"/>
          <w:szCs w:val="28"/>
        </w:rPr>
      </w:pPr>
    </w:p>
    <w:p w14:paraId="7E8526A3" w14:textId="77777777" w:rsidR="004D2899" w:rsidRPr="00EC2186" w:rsidRDefault="004D2899" w:rsidP="00B85B06">
      <w:pPr>
        <w:rPr>
          <w:sz w:val="28"/>
          <w:szCs w:val="28"/>
        </w:rPr>
      </w:pPr>
    </w:p>
    <w:p w14:paraId="5DA5E0B7" w14:textId="69E44D7F" w:rsidR="003C65EC" w:rsidRPr="00EC2186" w:rsidRDefault="003C65EC" w:rsidP="49B3A7AC">
      <w:pPr>
        <w:pStyle w:val="Heading1"/>
        <w:rPr>
          <w:rStyle w:val="QuoteChar"/>
          <w:i w:val="0"/>
          <w:iCs w:val="0"/>
          <w:color w:val="0F4761" w:themeColor="accent1" w:themeShade="BF"/>
        </w:rPr>
      </w:pPr>
      <w:r w:rsidRPr="00EC2186">
        <w:rPr>
          <w:rStyle w:val="QuoteChar"/>
          <w:i w:val="0"/>
          <w:iCs w:val="0"/>
          <w:color w:val="0F4761" w:themeColor="accent1" w:themeShade="BF"/>
        </w:rPr>
        <w:lastRenderedPageBreak/>
        <w:t>Job Description</w:t>
      </w:r>
      <w:r w:rsidR="42AAFD1E" w:rsidRPr="00EC2186">
        <w:rPr>
          <w:rStyle w:val="QuoteChar"/>
          <w:i w:val="0"/>
          <w:iCs w:val="0"/>
          <w:color w:val="0F4761" w:themeColor="accent1" w:themeShade="BF"/>
        </w:rPr>
        <w:t xml:space="preserve"> </w:t>
      </w:r>
    </w:p>
    <w:p w14:paraId="51692D2B" w14:textId="59A86893" w:rsidR="009C7FD5" w:rsidRPr="00EC2186" w:rsidRDefault="003C65EC" w:rsidP="00031814">
      <w:pPr>
        <w:pStyle w:val="Heading2"/>
        <w:rPr>
          <w:rStyle w:val="QuoteChar"/>
          <w:i w:val="0"/>
          <w:iCs w:val="0"/>
        </w:rPr>
      </w:pPr>
      <w:r w:rsidRPr="00EC2186">
        <w:rPr>
          <w:rStyle w:val="QuoteChar"/>
          <w:i w:val="0"/>
          <w:iCs w:val="0"/>
        </w:rPr>
        <w:t>Key tasks and responsibilities</w:t>
      </w:r>
    </w:p>
    <w:p w14:paraId="20DECAFE" w14:textId="6B16D833" w:rsidR="00BE0A3F" w:rsidRPr="00EC2186" w:rsidRDefault="004E5114" w:rsidP="004E5114">
      <w:pPr>
        <w:pStyle w:val="Heading2"/>
        <w:rPr>
          <w:rStyle w:val="QuoteChar"/>
          <w:i w:val="0"/>
          <w:iCs w:val="0"/>
          <w:color w:val="0F4761" w:themeColor="accent1" w:themeShade="BF"/>
        </w:rPr>
      </w:pPr>
      <w:r w:rsidRPr="00EC2186">
        <w:rPr>
          <w:rStyle w:val="QuoteChar"/>
          <w:i w:val="0"/>
          <w:iCs w:val="0"/>
          <w:color w:val="0F4761" w:themeColor="accent1" w:themeShade="BF"/>
        </w:rPr>
        <w:t>P</w:t>
      </w:r>
      <w:r w:rsidR="00DD3717" w:rsidRPr="00EC2186">
        <w:rPr>
          <w:rStyle w:val="QuoteChar"/>
          <w:i w:val="0"/>
          <w:iCs w:val="0"/>
          <w:color w:val="0F4761" w:themeColor="accent1" w:themeShade="BF"/>
        </w:rPr>
        <w:t>ersonal Administration Support</w:t>
      </w:r>
      <w:r w:rsidRPr="00EC2186">
        <w:rPr>
          <w:rStyle w:val="QuoteChar"/>
          <w:i w:val="0"/>
          <w:iCs w:val="0"/>
          <w:color w:val="0F4761" w:themeColor="accent1" w:themeShade="BF"/>
        </w:rPr>
        <w:t>:</w:t>
      </w:r>
    </w:p>
    <w:p w14:paraId="30751FF8" w14:textId="77777777" w:rsidR="008C4FD3" w:rsidRPr="00EC2186" w:rsidRDefault="008C4FD3" w:rsidP="008C4FD3">
      <w:pPr>
        <w:pStyle w:val="ListParagraph"/>
        <w:numPr>
          <w:ilvl w:val="0"/>
          <w:numId w:val="14"/>
        </w:numPr>
        <w:spacing w:after="150" w:line="240" w:lineRule="auto"/>
        <w:textAlignment w:val="baseline"/>
        <w:rPr>
          <w:sz w:val="28"/>
          <w:szCs w:val="28"/>
        </w:rPr>
      </w:pPr>
      <w:r w:rsidRPr="00EC2186">
        <w:rPr>
          <w:sz w:val="28"/>
          <w:szCs w:val="28"/>
        </w:rPr>
        <w:t>Manage the diaries for SLT where required, particularly the Chief Executive, optimising the efficient use of time and resources through effective planning and ‘gatekeeping’ in a relational style that represents the charity’s values.</w:t>
      </w:r>
    </w:p>
    <w:p w14:paraId="18583195" w14:textId="77777777" w:rsidR="008C4FD3" w:rsidRPr="00EC2186" w:rsidRDefault="008C4FD3" w:rsidP="008C4FD3">
      <w:pPr>
        <w:pStyle w:val="ListParagraph"/>
        <w:numPr>
          <w:ilvl w:val="0"/>
          <w:numId w:val="14"/>
        </w:numPr>
        <w:spacing w:after="150" w:line="240" w:lineRule="auto"/>
        <w:textAlignment w:val="baseline"/>
        <w:rPr>
          <w:sz w:val="28"/>
          <w:szCs w:val="28"/>
        </w:rPr>
      </w:pPr>
      <w:r w:rsidRPr="00EC2186">
        <w:rPr>
          <w:sz w:val="28"/>
          <w:szCs w:val="28"/>
        </w:rPr>
        <w:t>Ensure all necessary briefing papers and documents are compiled for the SLT/Chief Executive in good time in advance of meetings.</w:t>
      </w:r>
    </w:p>
    <w:p w14:paraId="0A72D55C" w14:textId="77777777" w:rsidR="008C4FD3" w:rsidRPr="00EC2186" w:rsidRDefault="008C4FD3" w:rsidP="008C4FD3">
      <w:pPr>
        <w:pStyle w:val="ListParagraph"/>
        <w:numPr>
          <w:ilvl w:val="0"/>
          <w:numId w:val="14"/>
        </w:numPr>
        <w:spacing w:after="150" w:line="240" w:lineRule="auto"/>
        <w:textAlignment w:val="baseline"/>
        <w:rPr>
          <w:sz w:val="28"/>
          <w:szCs w:val="28"/>
        </w:rPr>
      </w:pPr>
      <w:r w:rsidRPr="00EC2186">
        <w:rPr>
          <w:sz w:val="28"/>
          <w:szCs w:val="28"/>
        </w:rPr>
        <w:t>Manage a broad range of administrative tasks to facilitate the Chief Executive's leadership and line management. This might involve arranging Chief Executive’s line management supervisions and appraisals for senior staff, special projects, document design, report preparation, correspondence, maintaining contact lists, travel arrangements, and managing expenses.</w:t>
      </w:r>
    </w:p>
    <w:p w14:paraId="726FCEAF" w14:textId="1BEE568E" w:rsidR="008C4FD3" w:rsidRPr="00EC2186" w:rsidRDefault="008C4FD3" w:rsidP="008C4FD3">
      <w:pPr>
        <w:pStyle w:val="ListParagraph"/>
        <w:numPr>
          <w:ilvl w:val="0"/>
          <w:numId w:val="14"/>
        </w:numPr>
        <w:spacing w:after="150" w:line="240" w:lineRule="auto"/>
        <w:textAlignment w:val="baseline"/>
        <w:rPr>
          <w:sz w:val="28"/>
          <w:szCs w:val="28"/>
        </w:rPr>
      </w:pPr>
      <w:r w:rsidRPr="00EC2186">
        <w:rPr>
          <w:sz w:val="28"/>
          <w:szCs w:val="28"/>
        </w:rPr>
        <w:t xml:space="preserve">Prepare and present excellent PowerPoint and other </w:t>
      </w:r>
      <w:r w:rsidR="00031814" w:rsidRPr="00EC2186">
        <w:rPr>
          <w:sz w:val="28"/>
          <w:szCs w:val="28"/>
        </w:rPr>
        <w:t xml:space="preserve">Presentations </w:t>
      </w:r>
      <w:r w:rsidRPr="00EC2186">
        <w:rPr>
          <w:sz w:val="28"/>
          <w:szCs w:val="28"/>
        </w:rPr>
        <w:t>for internal and external audiences, e.g., meetings with funders, employers, trustees and other key stakeholders.</w:t>
      </w:r>
    </w:p>
    <w:p w14:paraId="46590C7B" w14:textId="4F373234" w:rsidR="008C4FD3" w:rsidRPr="00EC2186" w:rsidRDefault="008C4FD3" w:rsidP="008C4FD3">
      <w:pPr>
        <w:pStyle w:val="ListParagraph"/>
        <w:numPr>
          <w:ilvl w:val="0"/>
          <w:numId w:val="14"/>
        </w:numPr>
        <w:spacing w:after="150" w:line="240" w:lineRule="auto"/>
        <w:textAlignment w:val="baseline"/>
        <w:rPr>
          <w:sz w:val="28"/>
          <w:szCs w:val="28"/>
        </w:rPr>
      </w:pPr>
      <w:r w:rsidRPr="00EC2186">
        <w:rPr>
          <w:sz w:val="28"/>
          <w:szCs w:val="28"/>
        </w:rPr>
        <w:t xml:space="preserve">Assist in organising high-level events on behalf of the Chief Executive and </w:t>
      </w:r>
      <w:r w:rsidR="00135E87" w:rsidRPr="00EC2186">
        <w:rPr>
          <w:sz w:val="28"/>
          <w:szCs w:val="28"/>
        </w:rPr>
        <w:t>wider SLT</w:t>
      </w:r>
      <w:r w:rsidRPr="00EC2186">
        <w:rPr>
          <w:sz w:val="28"/>
          <w:szCs w:val="28"/>
        </w:rPr>
        <w:t>. This may include parliamentary receptions or other significant gatherings.</w:t>
      </w:r>
    </w:p>
    <w:p w14:paraId="51FD3C5A" w14:textId="77777777" w:rsidR="00DD3717" w:rsidRPr="00EC2186" w:rsidRDefault="00DD3717" w:rsidP="008C4FD3">
      <w:pPr>
        <w:pStyle w:val="ListParagraph"/>
      </w:pPr>
    </w:p>
    <w:p w14:paraId="43BDF013" w14:textId="11697587" w:rsidR="00C42B9C" w:rsidRPr="00EC2186" w:rsidRDefault="008C4FD3" w:rsidP="00C42B9C">
      <w:pPr>
        <w:pStyle w:val="Heading2"/>
        <w:rPr>
          <w:rStyle w:val="QuoteChar"/>
          <w:i w:val="0"/>
          <w:iCs w:val="0"/>
          <w:color w:val="0F4761" w:themeColor="accent1" w:themeShade="BF"/>
        </w:rPr>
      </w:pPr>
      <w:r w:rsidRPr="00EC2186">
        <w:rPr>
          <w:rStyle w:val="QuoteChar"/>
          <w:i w:val="0"/>
          <w:iCs w:val="0"/>
          <w:color w:val="0F4761" w:themeColor="accent1" w:themeShade="BF"/>
        </w:rPr>
        <w:t>Governance Support</w:t>
      </w:r>
      <w:r w:rsidR="00C42B9C" w:rsidRPr="00EC2186">
        <w:rPr>
          <w:rStyle w:val="QuoteChar"/>
          <w:i w:val="0"/>
          <w:iCs w:val="0"/>
          <w:color w:val="0F4761" w:themeColor="accent1" w:themeShade="BF"/>
        </w:rPr>
        <w:t>:</w:t>
      </w:r>
    </w:p>
    <w:p w14:paraId="063056BC" w14:textId="77777777" w:rsidR="00993653" w:rsidRPr="00EC2186" w:rsidRDefault="00993653" w:rsidP="00993653">
      <w:pPr>
        <w:pStyle w:val="ListParagraph"/>
        <w:numPr>
          <w:ilvl w:val="0"/>
          <w:numId w:val="17"/>
        </w:numPr>
        <w:spacing w:after="0" w:line="259" w:lineRule="auto"/>
        <w:ind w:left="530"/>
        <w:rPr>
          <w:sz w:val="28"/>
          <w:szCs w:val="28"/>
        </w:rPr>
      </w:pPr>
      <w:r w:rsidRPr="00EC2186">
        <w:rPr>
          <w:sz w:val="28"/>
          <w:szCs w:val="28"/>
        </w:rPr>
        <w:t>Co-ordinate and attend Trustees’ meetings, including arranging dates, preparing papers in advance, taking and sending out minutes.</w:t>
      </w:r>
    </w:p>
    <w:p w14:paraId="077C17B5" w14:textId="77777777" w:rsidR="00993653" w:rsidRPr="00EC2186" w:rsidRDefault="00993653" w:rsidP="00993653">
      <w:pPr>
        <w:pStyle w:val="ListParagraph"/>
        <w:numPr>
          <w:ilvl w:val="0"/>
          <w:numId w:val="15"/>
        </w:numPr>
        <w:spacing w:after="150" w:line="240" w:lineRule="auto"/>
        <w:ind w:left="530"/>
        <w:textAlignment w:val="baseline"/>
        <w:rPr>
          <w:sz w:val="28"/>
          <w:szCs w:val="28"/>
        </w:rPr>
      </w:pPr>
      <w:r w:rsidRPr="00EC2186">
        <w:rPr>
          <w:sz w:val="28"/>
          <w:szCs w:val="28"/>
        </w:rPr>
        <w:t>Update the SharePoint extranet site for Trustees and Governance</w:t>
      </w:r>
    </w:p>
    <w:p w14:paraId="27888AE9" w14:textId="36DD507C" w:rsidR="00276D02" w:rsidRPr="00EC2186" w:rsidRDefault="00276D02" w:rsidP="00993653">
      <w:pPr>
        <w:pStyle w:val="ListParagraph"/>
        <w:numPr>
          <w:ilvl w:val="0"/>
          <w:numId w:val="15"/>
        </w:numPr>
        <w:spacing w:after="150" w:line="240" w:lineRule="auto"/>
        <w:ind w:left="530"/>
        <w:textAlignment w:val="baseline"/>
        <w:rPr>
          <w:sz w:val="28"/>
          <w:szCs w:val="28"/>
        </w:rPr>
      </w:pPr>
      <w:r w:rsidRPr="00EC2186">
        <w:rPr>
          <w:sz w:val="28"/>
          <w:szCs w:val="28"/>
        </w:rPr>
        <w:t>Administer meetings, Fortnightly Senior Leadership meetings and others as they arise</w:t>
      </w:r>
    </w:p>
    <w:p w14:paraId="08B59A32" w14:textId="12181043" w:rsidR="00993653" w:rsidRPr="00EC2186" w:rsidRDefault="00993653" w:rsidP="00993653">
      <w:pPr>
        <w:pStyle w:val="ListParagraph"/>
        <w:numPr>
          <w:ilvl w:val="0"/>
          <w:numId w:val="15"/>
        </w:numPr>
        <w:spacing w:after="150" w:line="240" w:lineRule="auto"/>
        <w:ind w:left="530"/>
        <w:textAlignment w:val="baseline"/>
        <w:rPr>
          <w:sz w:val="28"/>
          <w:szCs w:val="28"/>
        </w:rPr>
      </w:pPr>
      <w:r w:rsidRPr="00EC2186">
        <w:rPr>
          <w:sz w:val="28"/>
          <w:szCs w:val="28"/>
        </w:rPr>
        <w:t xml:space="preserve">Oversee </w:t>
      </w:r>
      <w:r w:rsidR="00276D02" w:rsidRPr="00EC2186">
        <w:rPr>
          <w:sz w:val="28"/>
          <w:szCs w:val="28"/>
        </w:rPr>
        <w:t>the log of ARE policies to ensure they are reviewed and updated as necessary</w:t>
      </w:r>
    </w:p>
    <w:p w14:paraId="39E9200B" w14:textId="77777777" w:rsidR="00993653" w:rsidRPr="00EC2186" w:rsidRDefault="00993653" w:rsidP="00993653">
      <w:pPr>
        <w:pStyle w:val="ListParagraph"/>
        <w:numPr>
          <w:ilvl w:val="0"/>
          <w:numId w:val="15"/>
        </w:numPr>
        <w:spacing w:after="150" w:line="240" w:lineRule="auto"/>
        <w:ind w:left="530"/>
        <w:textAlignment w:val="baseline"/>
        <w:rPr>
          <w:sz w:val="28"/>
          <w:szCs w:val="28"/>
        </w:rPr>
      </w:pPr>
      <w:r w:rsidRPr="00EC2186">
        <w:rPr>
          <w:sz w:val="28"/>
          <w:szCs w:val="28"/>
        </w:rPr>
        <w:t>Support with various ad hoc projects to enable robust organisational governance</w:t>
      </w:r>
    </w:p>
    <w:p w14:paraId="3F7F2275" w14:textId="77777777" w:rsidR="00993653" w:rsidRPr="00EC2186" w:rsidRDefault="00993653" w:rsidP="00993653">
      <w:pPr>
        <w:pStyle w:val="ListParagraph"/>
        <w:numPr>
          <w:ilvl w:val="0"/>
          <w:numId w:val="15"/>
        </w:numPr>
        <w:spacing w:after="150" w:line="240" w:lineRule="auto"/>
        <w:ind w:left="530"/>
        <w:textAlignment w:val="baseline"/>
        <w:rPr>
          <w:sz w:val="28"/>
          <w:szCs w:val="28"/>
        </w:rPr>
      </w:pPr>
      <w:r w:rsidRPr="00EC2186">
        <w:rPr>
          <w:sz w:val="28"/>
          <w:szCs w:val="28"/>
        </w:rPr>
        <w:t>Provide administrative support to the wider senior leadership team</w:t>
      </w:r>
    </w:p>
    <w:p w14:paraId="78BF9AA7" w14:textId="77777777" w:rsidR="000D5810" w:rsidRPr="00EC2186" w:rsidRDefault="000D5810" w:rsidP="00993653"/>
    <w:p w14:paraId="6EC6A386" w14:textId="3EFB6E3F" w:rsidR="004E5114" w:rsidRPr="00EC2186" w:rsidRDefault="00993653" w:rsidP="004E5114">
      <w:pPr>
        <w:pStyle w:val="Heading2"/>
        <w:rPr>
          <w:rStyle w:val="QuoteChar"/>
          <w:i w:val="0"/>
          <w:iCs w:val="0"/>
          <w:color w:val="0F4761" w:themeColor="accent1" w:themeShade="BF"/>
        </w:rPr>
      </w:pPr>
      <w:r w:rsidRPr="00EC2186">
        <w:rPr>
          <w:rStyle w:val="QuoteChar"/>
          <w:i w:val="0"/>
          <w:iCs w:val="0"/>
          <w:color w:val="0F4761" w:themeColor="accent1" w:themeShade="BF"/>
        </w:rPr>
        <w:t>Other</w:t>
      </w:r>
      <w:r w:rsidR="004E5114" w:rsidRPr="00EC2186">
        <w:rPr>
          <w:rStyle w:val="QuoteChar"/>
          <w:i w:val="0"/>
          <w:iCs w:val="0"/>
          <w:color w:val="0F4761" w:themeColor="accent1" w:themeShade="BF"/>
        </w:rPr>
        <w:t>:</w:t>
      </w:r>
    </w:p>
    <w:p w14:paraId="14CAEBD3" w14:textId="1626B135" w:rsidR="00264190" w:rsidRPr="00EC2186" w:rsidRDefault="00264190" w:rsidP="00264190">
      <w:pPr>
        <w:pStyle w:val="ListParagraph"/>
        <w:numPr>
          <w:ilvl w:val="0"/>
          <w:numId w:val="18"/>
        </w:numPr>
        <w:spacing w:after="150" w:line="240" w:lineRule="auto"/>
        <w:textAlignment w:val="baseline"/>
        <w:rPr>
          <w:sz w:val="28"/>
          <w:szCs w:val="28"/>
        </w:rPr>
      </w:pPr>
      <w:r w:rsidRPr="00EC2186">
        <w:rPr>
          <w:sz w:val="28"/>
          <w:szCs w:val="28"/>
        </w:rPr>
        <w:t>Coordinate</w:t>
      </w:r>
      <w:r w:rsidR="007713E9" w:rsidRPr="00EC2186">
        <w:rPr>
          <w:sz w:val="28"/>
          <w:szCs w:val="28"/>
        </w:rPr>
        <w:t xml:space="preserve"> cross -cutting tasks such as preparation of the Annual Report and ARE Away Days. </w:t>
      </w:r>
    </w:p>
    <w:p w14:paraId="47C5C49C" w14:textId="77777777" w:rsidR="00264190" w:rsidRPr="00EC2186" w:rsidRDefault="00264190" w:rsidP="00264190">
      <w:pPr>
        <w:pStyle w:val="ListParagraph"/>
        <w:numPr>
          <w:ilvl w:val="0"/>
          <w:numId w:val="18"/>
        </w:numPr>
        <w:spacing w:after="150" w:line="240" w:lineRule="auto"/>
        <w:textAlignment w:val="baseline"/>
        <w:rPr>
          <w:sz w:val="28"/>
          <w:szCs w:val="28"/>
        </w:rPr>
      </w:pPr>
      <w:r w:rsidRPr="00EC2186">
        <w:rPr>
          <w:sz w:val="28"/>
          <w:szCs w:val="28"/>
        </w:rPr>
        <w:t>Provide HR administrative support to SLT when required.</w:t>
      </w:r>
    </w:p>
    <w:p w14:paraId="09146F0A" w14:textId="77777777" w:rsidR="00264190" w:rsidRPr="00EC2186" w:rsidRDefault="00264190" w:rsidP="00264190">
      <w:pPr>
        <w:pStyle w:val="ListParagraph"/>
        <w:numPr>
          <w:ilvl w:val="0"/>
          <w:numId w:val="18"/>
        </w:numPr>
        <w:spacing w:after="150" w:line="240" w:lineRule="auto"/>
        <w:textAlignment w:val="baseline"/>
        <w:rPr>
          <w:sz w:val="28"/>
          <w:szCs w:val="28"/>
        </w:rPr>
      </w:pPr>
      <w:r w:rsidRPr="00EC2186">
        <w:rPr>
          <w:sz w:val="28"/>
          <w:szCs w:val="28"/>
        </w:rPr>
        <w:t>Collaborate with other ARE colleagues on projects where appropriate and contribute to the development of ARE as an organisation overall.</w:t>
      </w:r>
    </w:p>
    <w:p w14:paraId="6FF4885B" w14:textId="77777777" w:rsidR="00264190" w:rsidRPr="00EC2186" w:rsidRDefault="00264190" w:rsidP="00264190">
      <w:pPr>
        <w:pStyle w:val="ListParagraph"/>
        <w:numPr>
          <w:ilvl w:val="0"/>
          <w:numId w:val="18"/>
        </w:numPr>
        <w:spacing w:after="150" w:line="240" w:lineRule="auto"/>
        <w:textAlignment w:val="baseline"/>
        <w:rPr>
          <w:sz w:val="28"/>
          <w:szCs w:val="28"/>
        </w:rPr>
      </w:pPr>
      <w:r w:rsidRPr="00EC2186">
        <w:rPr>
          <w:sz w:val="28"/>
          <w:szCs w:val="28"/>
        </w:rPr>
        <w:t xml:space="preserve">Help to identify and support your own continual professional development and cooperate with performance appraisals.  </w:t>
      </w:r>
    </w:p>
    <w:p w14:paraId="131FEDF8" w14:textId="77777777" w:rsidR="00264190" w:rsidRPr="00EC2186" w:rsidRDefault="00264190" w:rsidP="00264190">
      <w:pPr>
        <w:pStyle w:val="ListParagraph"/>
        <w:numPr>
          <w:ilvl w:val="0"/>
          <w:numId w:val="18"/>
        </w:numPr>
        <w:spacing w:after="150" w:line="240" w:lineRule="auto"/>
        <w:textAlignment w:val="baseline"/>
        <w:rPr>
          <w:sz w:val="28"/>
          <w:szCs w:val="28"/>
        </w:rPr>
      </w:pPr>
      <w:r w:rsidRPr="00EC2186">
        <w:rPr>
          <w:sz w:val="28"/>
          <w:szCs w:val="28"/>
        </w:rPr>
        <w:t>Adhere to and implement policies, including Equity, Diversity and Inclusion and Health and Safety.</w:t>
      </w:r>
    </w:p>
    <w:p w14:paraId="66C1826F" w14:textId="77777777" w:rsidR="00104240" w:rsidRPr="00EC2186" w:rsidRDefault="00264190" w:rsidP="00104240">
      <w:pPr>
        <w:pStyle w:val="ListParagraph"/>
        <w:numPr>
          <w:ilvl w:val="0"/>
          <w:numId w:val="18"/>
        </w:numPr>
        <w:spacing w:after="150" w:line="240" w:lineRule="auto"/>
        <w:textAlignment w:val="baseline"/>
        <w:rPr>
          <w:sz w:val="28"/>
          <w:szCs w:val="28"/>
        </w:rPr>
      </w:pPr>
      <w:r w:rsidRPr="00EC2186">
        <w:rPr>
          <w:sz w:val="28"/>
          <w:szCs w:val="28"/>
        </w:rPr>
        <w:t xml:space="preserve">Undertake any roles or tasks that are consistent with the level of this post or that fall within the scope of the role thereby ensuring that the overall business and operational priorities of ARE </w:t>
      </w:r>
      <w:proofErr w:type="spellStart"/>
      <w:r w:rsidRPr="00EC2186">
        <w:rPr>
          <w:sz w:val="28"/>
          <w:szCs w:val="28"/>
        </w:rPr>
        <w:t>are</w:t>
      </w:r>
      <w:proofErr w:type="spellEnd"/>
      <w:r w:rsidRPr="00EC2186">
        <w:rPr>
          <w:sz w:val="28"/>
          <w:szCs w:val="28"/>
        </w:rPr>
        <w:t xml:space="preserve"> delivered in a timely and effective manner. </w:t>
      </w:r>
    </w:p>
    <w:p w14:paraId="58161840" w14:textId="77777777" w:rsidR="003C65EC" w:rsidRPr="00EC2186" w:rsidRDefault="003C65EC" w:rsidP="003C65EC">
      <w:pPr>
        <w:pStyle w:val="Heading1"/>
        <w:rPr>
          <w:rStyle w:val="QuoteChar"/>
          <w:i w:val="0"/>
          <w:iCs w:val="0"/>
          <w:color w:val="0F4761" w:themeColor="accent1" w:themeShade="BF"/>
        </w:rPr>
      </w:pPr>
      <w:r w:rsidRPr="00EC2186">
        <w:rPr>
          <w:rStyle w:val="QuoteChar"/>
          <w:i w:val="0"/>
          <w:iCs w:val="0"/>
          <w:color w:val="0F4761" w:themeColor="accent1" w:themeShade="BF"/>
        </w:rPr>
        <w:t>Person specification</w:t>
      </w:r>
    </w:p>
    <w:p w14:paraId="23D985D8" w14:textId="03FF2004" w:rsidR="00F154A6" w:rsidRPr="00EC2186" w:rsidRDefault="00F154A6" w:rsidP="00F154A6">
      <w:pPr>
        <w:spacing w:after="0" w:line="240" w:lineRule="auto"/>
        <w:textAlignment w:val="baseline"/>
        <w:rPr>
          <w:sz w:val="28"/>
          <w:szCs w:val="28"/>
        </w:rPr>
      </w:pPr>
      <w:r w:rsidRPr="00EC2186">
        <w:rPr>
          <w:sz w:val="28"/>
          <w:szCs w:val="28"/>
        </w:rPr>
        <w:t xml:space="preserve">The successful candidate will have demonstrable experience of providing administrative and </w:t>
      </w:r>
      <w:r w:rsidR="007713E9" w:rsidRPr="00EC2186">
        <w:rPr>
          <w:sz w:val="28"/>
          <w:szCs w:val="28"/>
        </w:rPr>
        <w:t xml:space="preserve">senior </w:t>
      </w:r>
      <w:r w:rsidRPr="00EC2186">
        <w:rPr>
          <w:sz w:val="28"/>
          <w:szCs w:val="28"/>
        </w:rPr>
        <w:t>assistant support to senior staff members and have experience of providing governance support at senior level board meetings.</w:t>
      </w:r>
    </w:p>
    <w:p w14:paraId="62AD3680" w14:textId="77777777" w:rsidR="003C65EC" w:rsidRPr="00EC2186" w:rsidRDefault="003C65EC" w:rsidP="003C65EC">
      <w:pPr>
        <w:pStyle w:val="Heading2"/>
        <w:rPr>
          <w:rStyle w:val="QuoteChar"/>
          <w:i w:val="0"/>
          <w:iCs w:val="0"/>
          <w:color w:val="0F4761" w:themeColor="accent1" w:themeShade="BF"/>
        </w:rPr>
      </w:pPr>
      <w:r w:rsidRPr="00EC2186">
        <w:rPr>
          <w:rStyle w:val="QuoteChar"/>
          <w:i w:val="0"/>
          <w:iCs w:val="0"/>
          <w:color w:val="0F4761" w:themeColor="accent1" w:themeShade="BF"/>
        </w:rPr>
        <w:t>Experience:</w:t>
      </w:r>
    </w:p>
    <w:p w14:paraId="1B286D06" w14:textId="6BE83D8D" w:rsidR="00A36CB1" w:rsidRPr="00EC2186" w:rsidRDefault="007713E9" w:rsidP="00A36CB1">
      <w:pPr>
        <w:numPr>
          <w:ilvl w:val="0"/>
          <w:numId w:val="19"/>
        </w:numPr>
        <w:spacing w:after="5" w:line="254" w:lineRule="auto"/>
        <w:rPr>
          <w:sz w:val="32"/>
          <w:szCs w:val="32"/>
        </w:rPr>
      </w:pPr>
      <w:r w:rsidRPr="00EC2186">
        <w:rPr>
          <w:sz w:val="28"/>
          <w:szCs w:val="28"/>
        </w:rPr>
        <w:t xml:space="preserve">Proven experience as a senior and/or executive assistant or other relevant administrative support experience </w:t>
      </w:r>
    </w:p>
    <w:p w14:paraId="78EB4E3A" w14:textId="77777777" w:rsidR="00A36CB1" w:rsidRPr="00EC2186" w:rsidRDefault="00A36CB1" w:rsidP="00A36CB1">
      <w:pPr>
        <w:numPr>
          <w:ilvl w:val="0"/>
          <w:numId w:val="19"/>
        </w:numPr>
        <w:spacing w:after="5" w:line="254" w:lineRule="auto"/>
        <w:rPr>
          <w:sz w:val="28"/>
          <w:szCs w:val="28"/>
        </w:rPr>
      </w:pPr>
      <w:hyperlink r:id="rId12" w:tgtFrame="_blank" w:history="1">
        <w:r w:rsidRPr="00EC2186">
          <w:rPr>
            <w:sz w:val="28"/>
            <w:szCs w:val="28"/>
          </w:rPr>
          <w:t>Extensive experience in providing high-level administrative support to SMEs, charities, or similar organisations</w:t>
        </w:r>
      </w:hyperlink>
      <w:r w:rsidRPr="00EC2186">
        <w:rPr>
          <w:sz w:val="28"/>
          <w:szCs w:val="28"/>
        </w:rPr>
        <w:t>.</w:t>
      </w:r>
    </w:p>
    <w:p w14:paraId="36120208" w14:textId="21F8D519" w:rsidR="00F154A6" w:rsidRPr="00EC2186" w:rsidRDefault="00A36CB1" w:rsidP="00A36CB1">
      <w:pPr>
        <w:numPr>
          <w:ilvl w:val="0"/>
          <w:numId w:val="19"/>
        </w:numPr>
        <w:spacing w:after="0" w:line="254" w:lineRule="auto"/>
        <w:rPr>
          <w:sz w:val="28"/>
          <w:szCs w:val="28"/>
        </w:rPr>
      </w:pPr>
      <w:r w:rsidRPr="00EC2186">
        <w:rPr>
          <w:sz w:val="28"/>
          <w:szCs w:val="28"/>
        </w:rPr>
        <w:t>Experience of producing accurate meeting minutes in a timely manner</w:t>
      </w:r>
    </w:p>
    <w:p w14:paraId="45FAAB8D" w14:textId="77777777" w:rsidR="003C65EC" w:rsidRPr="00EC2186" w:rsidRDefault="003C65EC" w:rsidP="003C65EC">
      <w:pPr>
        <w:pStyle w:val="Heading1"/>
        <w:rPr>
          <w:rStyle w:val="Heading2Char"/>
        </w:rPr>
      </w:pPr>
      <w:r w:rsidRPr="00EC2186">
        <w:rPr>
          <w:rStyle w:val="Heading2Char"/>
        </w:rPr>
        <w:t>Qualifications:</w:t>
      </w:r>
    </w:p>
    <w:p w14:paraId="5E38FC09" w14:textId="4AFF9162" w:rsidR="009D6797" w:rsidRPr="00EC2186" w:rsidRDefault="00B12ACB" w:rsidP="00E322D0">
      <w:pPr>
        <w:numPr>
          <w:ilvl w:val="0"/>
          <w:numId w:val="21"/>
        </w:numPr>
        <w:spacing w:after="5" w:line="254" w:lineRule="auto"/>
        <w:rPr>
          <w:sz w:val="28"/>
          <w:szCs w:val="28"/>
        </w:rPr>
      </w:pPr>
      <w:r w:rsidRPr="00EC2186">
        <w:rPr>
          <w:sz w:val="28"/>
          <w:szCs w:val="28"/>
        </w:rPr>
        <w:t>Level 3 (e.g. A levels) or above</w:t>
      </w:r>
    </w:p>
    <w:p w14:paraId="73FE0600" w14:textId="2B700767" w:rsidR="003C65EC" w:rsidRPr="00EC2186" w:rsidRDefault="003C65EC" w:rsidP="003C65EC">
      <w:pPr>
        <w:pStyle w:val="Heading2"/>
      </w:pPr>
      <w:r w:rsidRPr="00EC2186">
        <w:t>Skill</w:t>
      </w:r>
      <w:r w:rsidR="00597A0C" w:rsidRPr="00EC2186">
        <w:t>s</w:t>
      </w:r>
    </w:p>
    <w:p w14:paraId="7F461EA6" w14:textId="77777777" w:rsidR="007F67A5" w:rsidRPr="00EC2186" w:rsidRDefault="007F67A5" w:rsidP="007F67A5">
      <w:pPr>
        <w:numPr>
          <w:ilvl w:val="0"/>
          <w:numId w:val="21"/>
        </w:numPr>
        <w:spacing w:after="0" w:line="254" w:lineRule="auto"/>
        <w:rPr>
          <w:sz w:val="28"/>
          <w:szCs w:val="28"/>
        </w:rPr>
      </w:pPr>
      <w:r w:rsidRPr="00EC2186">
        <w:rPr>
          <w:sz w:val="28"/>
          <w:szCs w:val="28"/>
        </w:rPr>
        <w:t>Highly organised with an ability to prioritise, work under pressure and deliver against set targets to agreed deadlines.</w:t>
      </w:r>
    </w:p>
    <w:p w14:paraId="4012C83B" w14:textId="77777777" w:rsidR="007F67A5" w:rsidRPr="00EC2186" w:rsidRDefault="007F67A5" w:rsidP="007F67A5">
      <w:pPr>
        <w:numPr>
          <w:ilvl w:val="0"/>
          <w:numId w:val="21"/>
        </w:numPr>
        <w:spacing w:after="0" w:line="254" w:lineRule="auto"/>
        <w:rPr>
          <w:sz w:val="28"/>
          <w:szCs w:val="28"/>
        </w:rPr>
      </w:pPr>
      <w:r w:rsidRPr="00EC2186">
        <w:rPr>
          <w:sz w:val="28"/>
          <w:szCs w:val="28"/>
        </w:rPr>
        <w:lastRenderedPageBreak/>
        <w:t>Self-sufficient with sound judgement and decision-making skills.</w:t>
      </w:r>
    </w:p>
    <w:p w14:paraId="2B985813" w14:textId="77777777" w:rsidR="007F67A5" w:rsidRPr="00EC2186" w:rsidRDefault="007F67A5" w:rsidP="007F67A5">
      <w:pPr>
        <w:numPr>
          <w:ilvl w:val="0"/>
          <w:numId w:val="21"/>
        </w:numPr>
        <w:spacing w:after="0" w:line="254" w:lineRule="auto"/>
        <w:rPr>
          <w:sz w:val="28"/>
          <w:szCs w:val="28"/>
        </w:rPr>
      </w:pPr>
      <w:r w:rsidRPr="00EC2186">
        <w:rPr>
          <w:sz w:val="28"/>
          <w:szCs w:val="28"/>
        </w:rPr>
        <w:t>Excellent verbal and written communication skills and strong interpersonal skills.</w:t>
      </w:r>
    </w:p>
    <w:p w14:paraId="0E77A62D" w14:textId="77777777" w:rsidR="007F67A5" w:rsidRPr="00EC2186" w:rsidRDefault="007F67A5" w:rsidP="007F67A5">
      <w:pPr>
        <w:numPr>
          <w:ilvl w:val="0"/>
          <w:numId w:val="21"/>
        </w:numPr>
        <w:spacing w:after="0" w:line="254" w:lineRule="auto"/>
        <w:rPr>
          <w:sz w:val="28"/>
          <w:szCs w:val="28"/>
        </w:rPr>
      </w:pPr>
      <w:r w:rsidRPr="00EC2186">
        <w:rPr>
          <w:sz w:val="28"/>
          <w:szCs w:val="28"/>
        </w:rPr>
        <w:t>Thoroughness, accuracy and attention to detail.</w:t>
      </w:r>
    </w:p>
    <w:p w14:paraId="1F2EB496" w14:textId="478E3346" w:rsidR="007F67A5" w:rsidRPr="00EC2186" w:rsidRDefault="007F67A5" w:rsidP="007F67A5">
      <w:pPr>
        <w:numPr>
          <w:ilvl w:val="0"/>
          <w:numId w:val="21"/>
        </w:numPr>
        <w:spacing w:after="0" w:line="259" w:lineRule="auto"/>
        <w:rPr>
          <w:sz w:val="28"/>
          <w:szCs w:val="28"/>
        </w:rPr>
      </w:pPr>
      <w:r w:rsidRPr="00EC2186">
        <w:rPr>
          <w:sz w:val="28"/>
          <w:szCs w:val="28"/>
        </w:rPr>
        <w:t>Proven IT skills including Microsoft 365</w:t>
      </w:r>
      <w:r w:rsidR="00682974" w:rsidRPr="00EC2186">
        <w:rPr>
          <w:sz w:val="28"/>
          <w:szCs w:val="28"/>
        </w:rPr>
        <w:t xml:space="preserve"> </w:t>
      </w:r>
    </w:p>
    <w:p w14:paraId="07CD4EEC" w14:textId="3DD7A7EB" w:rsidR="00B12ACB" w:rsidRPr="00EC2186" w:rsidRDefault="007F67A5" w:rsidP="007F67A5">
      <w:pPr>
        <w:numPr>
          <w:ilvl w:val="0"/>
          <w:numId w:val="21"/>
        </w:numPr>
        <w:spacing w:after="0" w:line="254" w:lineRule="auto"/>
        <w:rPr>
          <w:sz w:val="28"/>
          <w:szCs w:val="28"/>
        </w:rPr>
      </w:pPr>
      <w:r w:rsidRPr="00EC2186">
        <w:rPr>
          <w:sz w:val="28"/>
          <w:szCs w:val="28"/>
        </w:rPr>
        <w:t>Ability to work across organisational boundaries and develop</w:t>
      </w:r>
      <w:r w:rsidR="00DB4F1E" w:rsidRPr="00EC2186">
        <w:rPr>
          <w:sz w:val="28"/>
          <w:szCs w:val="28"/>
        </w:rPr>
        <w:t xml:space="preserve"> </w:t>
      </w:r>
      <w:r w:rsidRPr="00EC2186">
        <w:rPr>
          <w:sz w:val="28"/>
          <w:szCs w:val="28"/>
        </w:rPr>
        <w:t xml:space="preserve">constructive relationships with key stakeholders  </w:t>
      </w:r>
    </w:p>
    <w:p w14:paraId="28E30EC5" w14:textId="77777777" w:rsidR="003C65EC" w:rsidRPr="00EC2186" w:rsidRDefault="003C65EC" w:rsidP="003C65EC">
      <w:pPr>
        <w:pStyle w:val="Heading2"/>
      </w:pPr>
      <w:r w:rsidRPr="00EC2186">
        <w:t>Knowledge:</w:t>
      </w:r>
    </w:p>
    <w:p w14:paraId="2A6A7588" w14:textId="77777777" w:rsidR="00654FD0" w:rsidRPr="00EC2186" w:rsidRDefault="00654FD0" w:rsidP="00654FD0">
      <w:pPr>
        <w:numPr>
          <w:ilvl w:val="0"/>
          <w:numId w:val="22"/>
        </w:numPr>
        <w:spacing w:after="0" w:line="254" w:lineRule="auto"/>
        <w:rPr>
          <w:sz w:val="28"/>
          <w:szCs w:val="28"/>
        </w:rPr>
      </w:pPr>
      <w:r w:rsidRPr="00EC2186">
        <w:rPr>
          <w:sz w:val="28"/>
          <w:szCs w:val="28"/>
        </w:rPr>
        <w:t>Knowledge of systemic issues facing children and young people aged 10-30 from Black, Asian and mixed heritage backgrounds.</w:t>
      </w:r>
    </w:p>
    <w:p w14:paraId="1F08D540" w14:textId="6C300BCD" w:rsidR="00877574" w:rsidRPr="00EC2186" w:rsidRDefault="0004463B" w:rsidP="0004463B">
      <w:pPr>
        <w:numPr>
          <w:ilvl w:val="0"/>
          <w:numId w:val="22"/>
        </w:numPr>
        <w:spacing w:after="0" w:line="254" w:lineRule="auto"/>
        <w:rPr>
          <w:sz w:val="28"/>
          <w:szCs w:val="28"/>
        </w:rPr>
      </w:pPr>
      <w:r w:rsidRPr="00EC2186">
        <w:rPr>
          <w:sz w:val="28"/>
          <w:szCs w:val="28"/>
        </w:rPr>
        <w:t xml:space="preserve">The role played by civil society Black and Asian led service providers in strengthening communities and supporting young people. </w:t>
      </w:r>
    </w:p>
    <w:p w14:paraId="33922EDC" w14:textId="77777777" w:rsidR="003C65EC" w:rsidRPr="00EC2186" w:rsidRDefault="003C65EC" w:rsidP="003C65EC">
      <w:pPr>
        <w:pStyle w:val="Heading2"/>
      </w:pPr>
      <w:r w:rsidRPr="00EC2186">
        <w:t>Personal qualities:</w:t>
      </w:r>
    </w:p>
    <w:p w14:paraId="66D5E761" w14:textId="77777777" w:rsidR="00D214B3" w:rsidRPr="00EC2186" w:rsidRDefault="00D214B3" w:rsidP="00D214B3">
      <w:pPr>
        <w:numPr>
          <w:ilvl w:val="0"/>
          <w:numId w:val="24"/>
        </w:numPr>
        <w:spacing w:after="0" w:line="254" w:lineRule="auto"/>
        <w:rPr>
          <w:sz w:val="28"/>
          <w:szCs w:val="28"/>
        </w:rPr>
      </w:pPr>
      <w:r w:rsidRPr="00EC2186">
        <w:rPr>
          <w:sz w:val="28"/>
          <w:szCs w:val="28"/>
        </w:rPr>
        <w:t>The ability to manage work and time effectively, including the management of competing priorities.</w:t>
      </w:r>
    </w:p>
    <w:p w14:paraId="371A74BE" w14:textId="77777777" w:rsidR="00D214B3" w:rsidRPr="00EC2186" w:rsidRDefault="00D214B3" w:rsidP="00D214B3">
      <w:pPr>
        <w:numPr>
          <w:ilvl w:val="0"/>
          <w:numId w:val="24"/>
        </w:numPr>
        <w:spacing w:after="0" w:line="254" w:lineRule="auto"/>
        <w:rPr>
          <w:sz w:val="28"/>
          <w:szCs w:val="28"/>
        </w:rPr>
      </w:pPr>
      <w:r w:rsidRPr="00EC2186">
        <w:rPr>
          <w:sz w:val="28"/>
          <w:szCs w:val="28"/>
        </w:rPr>
        <w:t xml:space="preserve">Ability to work on own initiative and as part of a team.  </w:t>
      </w:r>
    </w:p>
    <w:p w14:paraId="0CFD6435" w14:textId="77777777" w:rsidR="00D214B3" w:rsidRPr="00EC2186" w:rsidRDefault="00D214B3" w:rsidP="00D214B3">
      <w:pPr>
        <w:numPr>
          <w:ilvl w:val="0"/>
          <w:numId w:val="24"/>
        </w:numPr>
        <w:spacing w:after="0" w:line="254" w:lineRule="auto"/>
        <w:rPr>
          <w:sz w:val="28"/>
          <w:szCs w:val="28"/>
        </w:rPr>
      </w:pPr>
      <w:r w:rsidRPr="00EC2186">
        <w:rPr>
          <w:sz w:val="28"/>
          <w:szCs w:val="28"/>
        </w:rPr>
        <w:t xml:space="preserve">Pro-active approach and skill in creative problem solving.  </w:t>
      </w:r>
    </w:p>
    <w:p w14:paraId="326E667F" w14:textId="20F07F64" w:rsidR="00C7014B" w:rsidRPr="00EC2186" w:rsidRDefault="00D214B3" w:rsidP="00D214B3">
      <w:pPr>
        <w:numPr>
          <w:ilvl w:val="0"/>
          <w:numId w:val="24"/>
        </w:numPr>
        <w:spacing w:after="0" w:line="254" w:lineRule="auto"/>
        <w:rPr>
          <w:sz w:val="28"/>
          <w:szCs w:val="28"/>
        </w:rPr>
      </w:pPr>
      <w:r w:rsidRPr="00EC2186">
        <w:rPr>
          <w:sz w:val="28"/>
          <w:szCs w:val="28"/>
        </w:rPr>
        <w:t>Flexible and adaptable with a can-do attitude.</w:t>
      </w:r>
    </w:p>
    <w:p w14:paraId="084E4029" w14:textId="77777777" w:rsidR="003C65EC" w:rsidRPr="00EC2186" w:rsidRDefault="003C65EC" w:rsidP="003C65EC">
      <w:pPr>
        <w:pStyle w:val="Heading2"/>
      </w:pPr>
      <w:r w:rsidRPr="00EC2186">
        <w:t>Confidentiality</w:t>
      </w:r>
    </w:p>
    <w:p w14:paraId="3D00287B" w14:textId="77777777" w:rsidR="003C65EC" w:rsidRPr="00EC2186" w:rsidRDefault="003C65EC" w:rsidP="00003D2B">
      <w:pPr>
        <w:rPr>
          <w:sz w:val="28"/>
          <w:szCs w:val="28"/>
        </w:rPr>
      </w:pPr>
      <w:r w:rsidRPr="00EC2186">
        <w:rPr>
          <w:sz w:val="28"/>
          <w:szCs w:val="28"/>
        </w:rPr>
        <w:t>All employees must respect at all times the confidentiality of the organisation both internally and externally.</w:t>
      </w:r>
    </w:p>
    <w:p w14:paraId="31B6CFB4" w14:textId="77777777" w:rsidR="00003D2B" w:rsidRPr="00EC2186" w:rsidRDefault="00003D2B" w:rsidP="00B21F0C">
      <w:pPr>
        <w:pStyle w:val="Heading2"/>
        <w:rPr>
          <w:rStyle w:val="QuoteChar"/>
          <w:i w:val="0"/>
          <w:iCs w:val="0"/>
          <w:color w:val="0F4761" w:themeColor="accent1" w:themeShade="BF"/>
        </w:rPr>
      </w:pPr>
    </w:p>
    <w:p w14:paraId="1152EB7C" w14:textId="77777777" w:rsidR="00003D2B" w:rsidRPr="00EC2186" w:rsidRDefault="00003D2B" w:rsidP="00003D2B"/>
    <w:p w14:paraId="6312847C" w14:textId="77777777" w:rsidR="00003D2B" w:rsidRPr="00EC2186" w:rsidRDefault="00003D2B" w:rsidP="00B21F0C">
      <w:pPr>
        <w:pStyle w:val="Heading2"/>
        <w:rPr>
          <w:rStyle w:val="QuoteChar"/>
          <w:i w:val="0"/>
          <w:iCs w:val="0"/>
          <w:color w:val="0F4761" w:themeColor="accent1" w:themeShade="BF"/>
        </w:rPr>
      </w:pPr>
    </w:p>
    <w:p w14:paraId="0A9E9DCB" w14:textId="77777777" w:rsidR="00003D2B" w:rsidRPr="00EC2186" w:rsidRDefault="00003D2B" w:rsidP="00003D2B"/>
    <w:p w14:paraId="699C490C" w14:textId="702F5666" w:rsidR="003C65EC" w:rsidRPr="00EC2186" w:rsidRDefault="003C65EC" w:rsidP="00B21F0C">
      <w:pPr>
        <w:pStyle w:val="Heading2"/>
        <w:rPr>
          <w:rStyle w:val="QuoteChar"/>
          <w:i w:val="0"/>
          <w:iCs w:val="0"/>
          <w:color w:val="0F4761" w:themeColor="accent1" w:themeShade="BF"/>
        </w:rPr>
      </w:pPr>
      <w:r w:rsidRPr="00EC2186">
        <w:rPr>
          <w:rStyle w:val="QuoteChar"/>
          <w:i w:val="0"/>
          <w:iCs w:val="0"/>
          <w:color w:val="0F4761" w:themeColor="accent1" w:themeShade="BF"/>
        </w:rPr>
        <w:t>Being part of the Team</w:t>
      </w:r>
    </w:p>
    <w:p w14:paraId="2BAB4DAB" w14:textId="77777777" w:rsidR="003C65EC" w:rsidRPr="00EC2186" w:rsidRDefault="003C65EC" w:rsidP="00774DF6">
      <w:pPr>
        <w:spacing w:after="0"/>
        <w:rPr>
          <w:sz w:val="28"/>
          <w:szCs w:val="28"/>
        </w:rPr>
      </w:pPr>
      <w:r w:rsidRPr="00EC2186">
        <w:rPr>
          <w:sz w:val="28"/>
          <w:szCs w:val="28"/>
        </w:rPr>
        <w:t>Alongside our values, we expect everyone to display the behaviours needed to</w:t>
      </w:r>
    </w:p>
    <w:p w14:paraId="65CF59B5" w14:textId="77777777" w:rsidR="003C65EC" w:rsidRPr="00EC2186" w:rsidRDefault="003C65EC" w:rsidP="00774DF6">
      <w:pPr>
        <w:spacing w:after="0"/>
        <w:rPr>
          <w:sz w:val="28"/>
          <w:szCs w:val="28"/>
        </w:rPr>
      </w:pPr>
      <w:r w:rsidRPr="00EC2186">
        <w:rPr>
          <w:sz w:val="28"/>
          <w:szCs w:val="28"/>
        </w:rPr>
        <w:t>contribute to our vision and purpose. In return, we seek to offer an inclusive,</w:t>
      </w:r>
    </w:p>
    <w:p w14:paraId="5EB1649F" w14:textId="77777777" w:rsidR="003C65EC" w:rsidRPr="00EC2186" w:rsidRDefault="003C65EC" w:rsidP="00774DF6">
      <w:pPr>
        <w:spacing w:after="0"/>
        <w:rPr>
          <w:sz w:val="28"/>
          <w:szCs w:val="28"/>
        </w:rPr>
      </w:pPr>
      <w:r w:rsidRPr="00EC2186">
        <w:rPr>
          <w:sz w:val="28"/>
          <w:szCs w:val="28"/>
        </w:rPr>
        <w:t>rewarding, and collaborative environment with several benefits.</w:t>
      </w:r>
    </w:p>
    <w:p w14:paraId="56571612" w14:textId="77777777" w:rsidR="003C65EC" w:rsidRPr="00EC2186" w:rsidRDefault="003C65EC" w:rsidP="003C65EC">
      <w:pPr>
        <w:pStyle w:val="Heading3"/>
        <w:rPr>
          <w:rStyle w:val="QuoteChar"/>
          <w:i w:val="0"/>
          <w:iCs w:val="0"/>
        </w:rPr>
      </w:pPr>
      <w:r w:rsidRPr="00EC2186">
        <w:rPr>
          <w:rStyle w:val="QuoteChar"/>
          <w:i w:val="0"/>
          <w:iCs w:val="0"/>
        </w:rPr>
        <w:lastRenderedPageBreak/>
        <w:t>Stay and grow</w:t>
      </w:r>
    </w:p>
    <w:p w14:paraId="65F6A02E" w14:textId="24C9C43C" w:rsidR="003C65EC" w:rsidRPr="00EC2186" w:rsidRDefault="003C65EC" w:rsidP="003C65EC">
      <w:pPr>
        <w:pStyle w:val="ListParagraph"/>
        <w:numPr>
          <w:ilvl w:val="0"/>
          <w:numId w:val="5"/>
        </w:numPr>
        <w:rPr>
          <w:sz w:val="28"/>
          <w:szCs w:val="28"/>
        </w:rPr>
      </w:pPr>
      <w:r w:rsidRPr="00EC2186">
        <w:rPr>
          <w:sz w:val="28"/>
          <w:szCs w:val="28"/>
        </w:rPr>
        <w:t>28 days annual leave, plus 8 bank holidays per year</w:t>
      </w:r>
      <w:r w:rsidR="00C2479B" w:rsidRPr="00EC2186">
        <w:rPr>
          <w:sz w:val="28"/>
          <w:szCs w:val="28"/>
        </w:rPr>
        <w:t xml:space="preserve"> </w:t>
      </w:r>
    </w:p>
    <w:p w14:paraId="416BF747" w14:textId="77777777" w:rsidR="003C65EC" w:rsidRPr="00EC2186" w:rsidRDefault="003C65EC" w:rsidP="003C65EC">
      <w:pPr>
        <w:pStyle w:val="ListParagraph"/>
        <w:numPr>
          <w:ilvl w:val="0"/>
          <w:numId w:val="5"/>
        </w:numPr>
        <w:rPr>
          <w:sz w:val="28"/>
          <w:szCs w:val="28"/>
        </w:rPr>
      </w:pPr>
      <w:r w:rsidRPr="00EC2186">
        <w:rPr>
          <w:sz w:val="28"/>
          <w:szCs w:val="28"/>
        </w:rPr>
        <w:t>Mid and annual performance review with development plans</w:t>
      </w:r>
    </w:p>
    <w:p w14:paraId="65FA2E37" w14:textId="77777777" w:rsidR="003C65EC" w:rsidRPr="00EC2186" w:rsidRDefault="003C65EC" w:rsidP="003C65EC">
      <w:pPr>
        <w:pStyle w:val="ListParagraph"/>
        <w:numPr>
          <w:ilvl w:val="0"/>
          <w:numId w:val="5"/>
        </w:numPr>
        <w:rPr>
          <w:sz w:val="28"/>
          <w:szCs w:val="28"/>
        </w:rPr>
      </w:pPr>
      <w:r w:rsidRPr="00EC2186">
        <w:rPr>
          <w:sz w:val="28"/>
          <w:szCs w:val="28"/>
        </w:rPr>
        <w:t>8% Employer pension contribution scheme</w:t>
      </w:r>
    </w:p>
    <w:p w14:paraId="49CBE280" w14:textId="77777777" w:rsidR="003C65EC" w:rsidRPr="00EC2186" w:rsidRDefault="003C65EC" w:rsidP="003C65EC">
      <w:pPr>
        <w:pStyle w:val="ListParagraph"/>
        <w:numPr>
          <w:ilvl w:val="0"/>
          <w:numId w:val="5"/>
        </w:numPr>
        <w:rPr>
          <w:sz w:val="28"/>
          <w:szCs w:val="28"/>
        </w:rPr>
      </w:pPr>
      <w:r w:rsidRPr="00EC2186">
        <w:rPr>
          <w:sz w:val="28"/>
          <w:szCs w:val="28"/>
        </w:rPr>
        <w:t>Annual individual Continuing Professional Development budget</w:t>
      </w:r>
    </w:p>
    <w:p w14:paraId="2DBD1F45" w14:textId="77777777" w:rsidR="003C65EC" w:rsidRPr="00EC2186" w:rsidRDefault="003C65EC" w:rsidP="003C65EC">
      <w:pPr>
        <w:pStyle w:val="ListParagraph"/>
        <w:numPr>
          <w:ilvl w:val="0"/>
          <w:numId w:val="5"/>
        </w:numPr>
        <w:rPr>
          <w:sz w:val="28"/>
          <w:szCs w:val="28"/>
        </w:rPr>
      </w:pPr>
      <w:r w:rsidRPr="00EC2186">
        <w:rPr>
          <w:sz w:val="28"/>
          <w:szCs w:val="28"/>
        </w:rPr>
        <w:t>Monthly all-staff training and learning sessions</w:t>
      </w:r>
    </w:p>
    <w:p w14:paraId="746C67D4" w14:textId="64EDB7FD" w:rsidR="00C2479B" w:rsidRPr="00EC2186" w:rsidRDefault="003C65EC" w:rsidP="00C549EE">
      <w:pPr>
        <w:pStyle w:val="ListParagraph"/>
        <w:numPr>
          <w:ilvl w:val="0"/>
          <w:numId w:val="5"/>
        </w:numPr>
        <w:rPr>
          <w:rStyle w:val="QuoteChar"/>
          <w:i w:val="0"/>
          <w:iCs w:val="0"/>
          <w:color w:val="auto"/>
          <w:sz w:val="28"/>
          <w:szCs w:val="28"/>
        </w:rPr>
      </w:pPr>
      <w:r w:rsidRPr="00EC2186">
        <w:rPr>
          <w:sz w:val="28"/>
          <w:szCs w:val="28"/>
        </w:rPr>
        <w:t>Manage your attendance, expenses and development via our easy-to-use online Bright HR system and app</w:t>
      </w:r>
    </w:p>
    <w:p w14:paraId="582F06FC" w14:textId="77777777" w:rsidR="003C65EC" w:rsidRPr="00EC2186" w:rsidRDefault="003C65EC" w:rsidP="003C65EC">
      <w:pPr>
        <w:pStyle w:val="Heading3"/>
        <w:rPr>
          <w:rStyle w:val="QuoteChar"/>
          <w:i w:val="0"/>
          <w:iCs w:val="0"/>
        </w:rPr>
      </w:pPr>
      <w:r w:rsidRPr="00EC2186">
        <w:rPr>
          <w:rStyle w:val="QuoteChar"/>
          <w:i w:val="0"/>
          <w:iCs w:val="0"/>
        </w:rPr>
        <w:t>Keeping healthy</w:t>
      </w:r>
    </w:p>
    <w:p w14:paraId="1F2BDA99" w14:textId="77777777" w:rsidR="003C65EC" w:rsidRPr="00EC2186" w:rsidRDefault="003C65EC" w:rsidP="003C65EC">
      <w:pPr>
        <w:pStyle w:val="ListParagraph"/>
        <w:numPr>
          <w:ilvl w:val="0"/>
          <w:numId w:val="6"/>
        </w:numPr>
        <w:rPr>
          <w:sz w:val="28"/>
          <w:szCs w:val="28"/>
        </w:rPr>
      </w:pPr>
      <w:r w:rsidRPr="00EC2186">
        <w:rPr>
          <w:sz w:val="28"/>
          <w:szCs w:val="28"/>
        </w:rPr>
        <w:t>Employee assistance programme</w:t>
      </w:r>
    </w:p>
    <w:p w14:paraId="706DEC62" w14:textId="3A58B869" w:rsidR="003C65EC" w:rsidRPr="00EC2186" w:rsidRDefault="003C65EC" w:rsidP="003C65EC">
      <w:pPr>
        <w:pStyle w:val="ListParagraph"/>
        <w:numPr>
          <w:ilvl w:val="0"/>
          <w:numId w:val="6"/>
        </w:numPr>
        <w:rPr>
          <w:sz w:val="28"/>
          <w:szCs w:val="28"/>
        </w:rPr>
      </w:pPr>
      <w:r w:rsidRPr="00EC2186">
        <w:rPr>
          <w:sz w:val="28"/>
          <w:szCs w:val="28"/>
        </w:rPr>
        <w:t xml:space="preserve">Mental health and wellbeing support </w:t>
      </w:r>
    </w:p>
    <w:p w14:paraId="4BD3FB77" w14:textId="4315B644" w:rsidR="00003D2B" w:rsidRPr="00EC2186" w:rsidRDefault="00003D2B" w:rsidP="003C65EC">
      <w:pPr>
        <w:pStyle w:val="ListParagraph"/>
        <w:numPr>
          <w:ilvl w:val="0"/>
          <w:numId w:val="6"/>
        </w:numPr>
        <w:rPr>
          <w:sz w:val="28"/>
          <w:szCs w:val="28"/>
        </w:rPr>
      </w:pPr>
      <w:r w:rsidRPr="00EC2186">
        <w:rPr>
          <w:sz w:val="28"/>
          <w:szCs w:val="28"/>
        </w:rPr>
        <w:t xml:space="preserve">Glasses eye test cost reimbursed </w:t>
      </w:r>
    </w:p>
    <w:p w14:paraId="44124C69" w14:textId="77777777" w:rsidR="003C65EC" w:rsidRPr="00EC2186" w:rsidRDefault="003C65EC" w:rsidP="003C65EC">
      <w:pPr>
        <w:pStyle w:val="ListParagraph"/>
        <w:numPr>
          <w:ilvl w:val="0"/>
          <w:numId w:val="6"/>
        </w:numPr>
        <w:rPr>
          <w:sz w:val="28"/>
          <w:szCs w:val="28"/>
        </w:rPr>
      </w:pPr>
      <w:r w:rsidRPr="00EC2186">
        <w:rPr>
          <w:sz w:val="28"/>
          <w:szCs w:val="28"/>
        </w:rPr>
        <w:t>Working from home equipment budget to work safely</w:t>
      </w:r>
    </w:p>
    <w:p w14:paraId="0D0A25B3" w14:textId="77777777" w:rsidR="003C65EC" w:rsidRPr="00EC2186" w:rsidRDefault="003C65EC" w:rsidP="003C65EC">
      <w:pPr>
        <w:pStyle w:val="ListParagraph"/>
        <w:numPr>
          <w:ilvl w:val="0"/>
          <w:numId w:val="6"/>
        </w:numPr>
        <w:rPr>
          <w:sz w:val="28"/>
          <w:szCs w:val="28"/>
        </w:rPr>
      </w:pPr>
      <w:r w:rsidRPr="00EC2186">
        <w:rPr>
          <w:sz w:val="28"/>
          <w:szCs w:val="28"/>
        </w:rPr>
        <w:t>Office closure between Christmas and New Year</w:t>
      </w:r>
    </w:p>
    <w:p w14:paraId="2BA501AA" w14:textId="031E4369" w:rsidR="003C65EC" w:rsidRPr="00EC2186" w:rsidRDefault="003C65EC" w:rsidP="007B352F">
      <w:pPr>
        <w:pStyle w:val="ListParagraph"/>
        <w:numPr>
          <w:ilvl w:val="0"/>
          <w:numId w:val="6"/>
        </w:numPr>
        <w:rPr>
          <w:sz w:val="28"/>
          <w:szCs w:val="28"/>
        </w:rPr>
      </w:pPr>
      <w:r w:rsidRPr="00EC2186">
        <w:rPr>
          <w:sz w:val="28"/>
          <w:szCs w:val="28"/>
        </w:rPr>
        <w:t>Discounts for services and products via Bright HR system</w:t>
      </w:r>
    </w:p>
    <w:p w14:paraId="743DB444" w14:textId="77777777" w:rsidR="003C65EC" w:rsidRPr="00EC2186" w:rsidRDefault="003C65EC" w:rsidP="003C65EC">
      <w:pPr>
        <w:pStyle w:val="Heading3"/>
        <w:rPr>
          <w:rStyle w:val="QuoteChar"/>
          <w:i w:val="0"/>
          <w:iCs w:val="0"/>
        </w:rPr>
      </w:pPr>
      <w:r w:rsidRPr="00EC2186">
        <w:rPr>
          <w:rStyle w:val="QuoteChar"/>
          <w:i w:val="0"/>
          <w:iCs w:val="0"/>
        </w:rPr>
        <w:t>Great environment</w:t>
      </w:r>
    </w:p>
    <w:p w14:paraId="7E3988EA" w14:textId="77777777" w:rsidR="003C65EC" w:rsidRPr="00EC2186" w:rsidRDefault="003C65EC" w:rsidP="003C65EC">
      <w:pPr>
        <w:pStyle w:val="ListParagraph"/>
        <w:numPr>
          <w:ilvl w:val="0"/>
          <w:numId w:val="7"/>
        </w:numPr>
        <w:rPr>
          <w:sz w:val="28"/>
          <w:szCs w:val="28"/>
        </w:rPr>
      </w:pPr>
      <w:r w:rsidRPr="00EC2186">
        <w:rPr>
          <w:sz w:val="28"/>
          <w:szCs w:val="28"/>
        </w:rPr>
        <w:t>Hybrid working 50% of the working week</w:t>
      </w:r>
    </w:p>
    <w:p w14:paraId="00466EB9" w14:textId="77777777" w:rsidR="003C65EC" w:rsidRPr="00EC2186" w:rsidRDefault="003C65EC" w:rsidP="003C65EC">
      <w:pPr>
        <w:pStyle w:val="ListParagraph"/>
        <w:numPr>
          <w:ilvl w:val="0"/>
          <w:numId w:val="7"/>
        </w:numPr>
        <w:rPr>
          <w:sz w:val="28"/>
          <w:szCs w:val="28"/>
        </w:rPr>
      </w:pPr>
      <w:r w:rsidRPr="00EC2186">
        <w:rPr>
          <w:sz w:val="28"/>
          <w:szCs w:val="28"/>
        </w:rPr>
        <w:t>Team building sessions throughout the year</w:t>
      </w:r>
    </w:p>
    <w:p w14:paraId="764C658B" w14:textId="0A01D8A7" w:rsidR="003C65EC" w:rsidRPr="00EC2186" w:rsidRDefault="003C65EC" w:rsidP="00EC4A8B">
      <w:pPr>
        <w:pStyle w:val="ListParagraph"/>
        <w:numPr>
          <w:ilvl w:val="0"/>
          <w:numId w:val="7"/>
        </w:numPr>
        <w:rPr>
          <w:rStyle w:val="QuoteChar"/>
          <w:i w:val="0"/>
          <w:iCs w:val="0"/>
          <w:color w:val="auto"/>
          <w:sz w:val="28"/>
          <w:szCs w:val="28"/>
        </w:rPr>
      </w:pPr>
      <w:r w:rsidRPr="00EC2186">
        <w:rPr>
          <w:sz w:val="28"/>
          <w:szCs w:val="28"/>
        </w:rPr>
        <w:t>Opportunity to engage with Board of Trustees</w:t>
      </w:r>
    </w:p>
    <w:p w14:paraId="4FD6E2C4" w14:textId="77777777" w:rsidR="00003D2B" w:rsidRPr="00EC2186" w:rsidRDefault="00003D2B" w:rsidP="007B352F">
      <w:pPr>
        <w:pStyle w:val="Heading1"/>
        <w:rPr>
          <w:rStyle w:val="QuoteChar"/>
          <w:i w:val="0"/>
          <w:iCs w:val="0"/>
          <w:color w:val="0F4761" w:themeColor="accent1" w:themeShade="BF"/>
        </w:rPr>
      </w:pPr>
    </w:p>
    <w:p w14:paraId="2ECBD16C" w14:textId="77777777" w:rsidR="00003D2B" w:rsidRPr="00EC2186" w:rsidRDefault="00003D2B" w:rsidP="00003D2B"/>
    <w:p w14:paraId="67C51C6A" w14:textId="77777777" w:rsidR="00003D2B" w:rsidRPr="00EC2186" w:rsidRDefault="00003D2B" w:rsidP="00003D2B"/>
    <w:p w14:paraId="1BD57F79" w14:textId="2C764236" w:rsidR="003C65EC" w:rsidRPr="00EC2186" w:rsidRDefault="003C65EC" w:rsidP="007B352F">
      <w:pPr>
        <w:pStyle w:val="Heading1"/>
        <w:rPr>
          <w:rStyle w:val="QuoteChar"/>
          <w:i w:val="0"/>
          <w:iCs w:val="0"/>
          <w:color w:val="0F4761" w:themeColor="accent1" w:themeShade="BF"/>
        </w:rPr>
      </w:pPr>
      <w:r w:rsidRPr="00EC2186">
        <w:rPr>
          <w:rStyle w:val="QuoteChar"/>
          <w:i w:val="0"/>
          <w:iCs w:val="0"/>
          <w:color w:val="0F4761" w:themeColor="accent1" w:themeShade="BF"/>
        </w:rPr>
        <w:t>How to apply</w:t>
      </w:r>
    </w:p>
    <w:p w14:paraId="688812CE" w14:textId="77777777" w:rsidR="003C65EC" w:rsidRPr="00EC2186" w:rsidRDefault="003C65EC" w:rsidP="003C65EC">
      <w:pPr>
        <w:pStyle w:val="ListParagraph"/>
        <w:ind w:hanging="720"/>
        <w:rPr>
          <w:sz w:val="28"/>
          <w:szCs w:val="28"/>
        </w:rPr>
      </w:pPr>
      <w:r w:rsidRPr="00EC2186">
        <w:rPr>
          <w:sz w:val="28"/>
          <w:szCs w:val="28"/>
        </w:rPr>
        <w:t>To apply for this post, download the Application Form.</w:t>
      </w:r>
    </w:p>
    <w:p w14:paraId="71A32889" w14:textId="7B6D3763" w:rsidR="003C65EC" w:rsidRPr="00EC2186" w:rsidRDefault="003C65EC" w:rsidP="00950CFE">
      <w:pPr>
        <w:pStyle w:val="ListParagraph"/>
        <w:ind w:hanging="720"/>
        <w:rPr>
          <w:sz w:val="28"/>
          <w:szCs w:val="28"/>
        </w:rPr>
      </w:pPr>
      <w:r w:rsidRPr="00EC2186">
        <w:rPr>
          <w:sz w:val="28"/>
          <w:szCs w:val="28"/>
        </w:rPr>
        <w:t>Please ensure you also complete our Recruitment Diversity Monitoring Form</w:t>
      </w:r>
      <w:r w:rsidR="00EC4A8B" w:rsidRPr="00EC2186">
        <w:rPr>
          <w:sz w:val="28"/>
          <w:szCs w:val="28"/>
        </w:rPr>
        <w:t>.</w:t>
      </w:r>
    </w:p>
    <w:p w14:paraId="27F08026" w14:textId="77777777" w:rsidR="00950CFE" w:rsidRPr="00EC2186" w:rsidRDefault="00950CFE" w:rsidP="00950CFE">
      <w:pPr>
        <w:pStyle w:val="ListParagraph"/>
        <w:ind w:hanging="720"/>
        <w:rPr>
          <w:sz w:val="28"/>
          <w:szCs w:val="28"/>
        </w:rPr>
      </w:pPr>
    </w:p>
    <w:p w14:paraId="554A13AC" w14:textId="44A45739" w:rsidR="001A51EA" w:rsidRPr="00EC2186" w:rsidRDefault="001A51EA" w:rsidP="00926133">
      <w:pPr>
        <w:pStyle w:val="ListParagraph"/>
        <w:ind w:hanging="720"/>
        <w:rPr>
          <w:sz w:val="28"/>
          <w:szCs w:val="28"/>
        </w:rPr>
      </w:pPr>
      <w:r w:rsidRPr="00EC2186">
        <w:rPr>
          <w:sz w:val="28"/>
          <w:szCs w:val="28"/>
        </w:rPr>
        <w:t>Please email your completed application</w:t>
      </w:r>
      <w:r w:rsidR="008C57DC" w:rsidRPr="00EC2186">
        <w:rPr>
          <w:sz w:val="28"/>
          <w:szCs w:val="28"/>
        </w:rPr>
        <w:t xml:space="preserve"> forms </w:t>
      </w:r>
      <w:r w:rsidR="00E14F8F" w:rsidRPr="00EC2186">
        <w:rPr>
          <w:sz w:val="28"/>
          <w:szCs w:val="28"/>
        </w:rPr>
        <w:t>to: Deputy Chief Executive</w:t>
      </w:r>
    </w:p>
    <w:p w14:paraId="42EDF96B" w14:textId="6767ABA4" w:rsidR="00E14F8F" w:rsidRPr="00EC2186" w:rsidRDefault="0088417B" w:rsidP="00926133">
      <w:pPr>
        <w:pStyle w:val="ListParagraph"/>
        <w:ind w:hanging="720"/>
        <w:rPr>
          <w:sz w:val="28"/>
          <w:szCs w:val="28"/>
        </w:rPr>
      </w:pPr>
      <w:hyperlink r:id="rId13" w:history="1">
        <w:r w:rsidRPr="00EC2186">
          <w:rPr>
            <w:rStyle w:val="Hyperlink"/>
            <w:sz w:val="28"/>
            <w:szCs w:val="28"/>
          </w:rPr>
          <w:t>Indra@actionforraceequality.org.uk</w:t>
        </w:r>
      </w:hyperlink>
      <w:r w:rsidRPr="00EC2186">
        <w:rPr>
          <w:sz w:val="28"/>
          <w:szCs w:val="28"/>
        </w:rPr>
        <w:t xml:space="preserve"> </w:t>
      </w:r>
    </w:p>
    <w:p w14:paraId="1B571525" w14:textId="03E124E3" w:rsidR="003C65EC" w:rsidRPr="00EC2186" w:rsidRDefault="003C65EC" w:rsidP="003C65EC">
      <w:pPr>
        <w:pStyle w:val="Heading2"/>
        <w:rPr>
          <w:rStyle w:val="QuoteChar"/>
          <w:i w:val="0"/>
          <w:iCs w:val="0"/>
          <w:color w:val="0F4761" w:themeColor="accent1" w:themeShade="BF"/>
        </w:rPr>
      </w:pPr>
      <w:r w:rsidRPr="00EC2186">
        <w:rPr>
          <w:rStyle w:val="QuoteChar"/>
          <w:i w:val="0"/>
          <w:iCs w:val="0"/>
          <w:color w:val="0F4761" w:themeColor="accent1" w:themeShade="BF"/>
        </w:rPr>
        <w:t xml:space="preserve">Recruitment timetable </w:t>
      </w:r>
    </w:p>
    <w:p w14:paraId="315DB6D3" w14:textId="77777777" w:rsidR="00A50626" w:rsidRPr="00EC2186" w:rsidRDefault="003C65EC" w:rsidP="003C65EC">
      <w:pPr>
        <w:pStyle w:val="ListParagraph"/>
        <w:ind w:hanging="720"/>
        <w:rPr>
          <w:b/>
          <w:bCs/>
          <w:sz w:val="28"/>
          <w:szCs w:val="28"/>
        </w:rPr>
      </w:pPr>
      <w:r w:rsidRPr="00EC2186">
        <w:rPr>
          <w:b/>
          <w:bCs/>
          <w:sz w:val="28"/>
          <w:szCs w:val="28"/>
        </w:rPr>
        <w:t>Deadline for applications</w:t>
      </w:r>
      <w:r w:rsidR="00B35B40" w:rsidRPr="00EC2186">
        <w:rPr>
          <w:b/>
          <w:bCs/>
          <w:sz w:val="28"/>
          <w:szCs w:val="28"/>
        </w:rPr>
        <w:t xml:space="preserve">: </w:t>
      </w:r>
    </w:p>
    <w:p w14:paraId="54A61D19" w14:textId="13BBED52" w:rsidR="00881E8B" w:rsidRPr="00EC2186" w:rsidRDefault="00987846" w:rsidP="003C65EC">
      <w:pPr>
        <w:pStyle w:val="ListParagraph"/>
        <w:ind w:hanging="720"/>
        <w:rPr>
          <w:b/>
          <w:bCs/>
          <w:sz w:val="28"/>
          <w:szCs w:val="28"/>
        </w:rPr>
      </w:pPr>
      <w:r w:rsidRPr="00EC2186">
        <w:rPr>
          <w:i/>
          <w:iCs/>
          <w:sz w:val="28"/>
          <w:szCs w:val="28"/>
        </w:rPr>
        <w:t>Friday 14</w:t>
      </w:r>
      <w:r w:rsidRPr="00EC2186">
        <w:rPr>
          <w:i/>
          <w:iCs/>
          <w:sz w:val="28"/>
          <w:szCs w:val="28"/>
          <w:vertAlign w:val="superscript"/>
        </w:rPr>
        <w:t>th</w:t>
      </w:r>
      <w:r w:rsidRPr="00EC2186">
        <w:rPr>
          <w:i/>
          <w:iCs/>
          <w:sz w:val="28"/>
          <w:szCs w:val="28"/>
        </w:rPr>
        <w:t xml:space="preserve"> August at 5pm </w:t>
      </w:r>
    </w:p>
    <w:p w14:paraId="7E3F4A6D" w14:textId="77777777" w:rsidR="00A50626" w:rsidRPr="00EC2186" w:rsidRDefault="003C65EC" w:rsidP="00A50626">
      <w:pPr>
        <w:pStyle w:val="ListParagraph"/>
        <w:ind w:hanging="720"/>
        <w:rPr>
          <w:b/>
          <w:bCs/>
          <w:sz w:val="28"/>
          <w:szCs w:val="28"/>
        </w:rPr>
      </w:pPr>
      <w:r w:rsidRPr="00EC2186">
        <w:rPr>
          <w:b/>
          <w:bCs/>
          <w:sz w:val="28"/>
          <w:szCs w:val="28"/>
        </w:rPr>
        <w:t xml:space="preserve">Interviews to be held </w:t>
      </w:r>
      <w:r w:rsidR="00F75EC5" w:rsidRPr="00EC2186">
        <w:rPr>
          <w:b/>
          <w:bCs/>
          <w:sz w:val="28"/>
          <w:szCs w:val="28"/>
        </w:rPr>
        <w:t>on:</w:t>
      </w:r>
    </w:p>
    <w:p w14:paraId="14BC76D6" w14:textId="24BF2885" w:rsidR="003C65EC" w:rsidRPr="00EC2186" w:rsidRDefault="00F75EC5" w:rsidP="00A50626">
      <w:pPr>
        <w:pStyle w:val="ListParagraph"/>
        <w:ind w:hanging="720"/>
        <w:rPr>
          <w:b/>
          <w:bCs/>
          <w:sz w:val="28"/>
          <w:szCs w:val="28"/>
        </w:rPr>
      </w:pPr>
      <w:r w:rsidRPr="00EC2186">
        <w:rPr>
          <w:b/>
          <w:bCs/>
          <w:sz w:val="28"/>
          <w:szCs w:val="28"/>
        </w:rPr>
        <w:t xml:space="preserve"> </w:t>
      </w:r>
      <w:r w:rsidR="00987846" w:rsidRPr="00EC2186">
        <w:rPr>
          <w:i/>
          <w:iCs/>
          <w:sz w:val="28"/>
          <w:szCs w:val="28"/>
        </w:rPr>
        <w:t>Week commencing 24</w:t>
      </w:r>
      <w:r w:rsidR="00987846" w:rsidRPr="00EC2186">
        <w:rPr>
          <w:i/>
          <w:iCs/>
          <w:sz w:val="28"/>
          <w:szCs w:val="28"/>
          <w:vertAlign w:val="superscript"/>
        </w:rPr>
        <w:t>th</w:t>
      </w:r>
      <w:r w:rsidR="00987846" w:rsidRPr="00EC2186">
        <w:rPr>
          <w:i/>
          <w:iCs/>
          <w:sz w:val="28"/>
          <w:szCs w:val="28"/>
        </w:rPr>
        <w:t xml:space="preserve"> August</w:t>
      </w:r>
    </w:p>
    <w:p w14:paraId="614BA014" w14:textId="77777777" w:rsidR="00A50626" w:rsidRPr="00EC2186" w:rsidRDefault="003C65EC" w:rsidP="003C65EC">
      <w:pPr>
        <w:pStyle w:val="ListParagraph"/>
        <w:ind w:hanging="720"/>
        <w:rPr>
          <w:b/>
          <w:bCs/>
          <w:sz w:val="28"/>
          <w:szCs w:val="28"/>
        </w:rPr>
      </w:pPr>
      <w:r w:rsidRPr="00EC2186">
        <w:rPr>
          <w:b/>
          <w:bCs/>
          <w:sz w:val="28"/>
          <w:szCs w:val="28"/>
        </w:rPr>
        <w:t>Decision made by week</w:t>
      </w:r>
      <w:r w:rsidR="00F75EC5" w:rsidRPr="00EC2186">
        <w:rPr>
          <w:b/>
          <w:bCs/>
          <w:sz w:val="28"/>
          <w:szCs w:val="28"/>
        </w:rPr>
        <w:t xml:space="preserve">: </w:t>
      </w:r>
    </w:p>
    <w:p w14:paraId="1D27B19B" w14:textId="3025D1B5" w:rsidR="003C65EC" w:rsidRPr="00EC2186" w:rsidRDefault="00987846" w:rsidP="003C65EC">
      <w:pPr>
        <w:pStyle w:val="ListParagraph"/>
        <w:ind w:hanging="720"/>
        <w:rPr>
          <w:sz w:val="28"/>
          <w:szCs w:val="28"/>
        </w:rPr>
      </w:pPr>
      <w:r w:rsidRPr="00EC2186">
        <w:rPr>
          <w:i/>
          <w:iCs/>
          <w:sz w:val="28"/>
          <w:szCs w:val="28"/>
        </w:rPr>
        <w:t>Friday 4</w:t>
      </w:r>
      <w:r w:rsidRPr="00EC2186">
        <w:rPr>
          <w:i/>
          <w:iCs/>
          <w:sz w:val="28"/>
          <w:szCs w:val="28"/>
          <w:vertAlign w:val="superscript"/>
        </w:rPr>
        <w:t>th</w:t>
      </w:r>
      <w:r w:rsidRPr="00EC2186">
        <w:rPr>
          <w:i/>
          <w:iCs/>
          <w:sz w:val="28"/>
          <w:szCs w:val="28"/>
        </w:rPr>
        <w:t xml:space="preserve"> September </w:t>
      </w:r>
    </w:p>
    <w:p w14:paraId="16D55430" w14:textId="77777777" w:rsidR="003C65EC" w:rsidRPr="00EC2186" w:rsidRDefault="003C65EC" w:rsidP="003C65EC">
      <w:pPr>
        <w:pStyle w:val="ListParagraph"/>
        <w:ind w:hanging="720"/>
        <w:rPr>
          <w:sz w:val="28"/>
          <w:szCs w:val="28"/>
        </w:rPr>
      </w:pPr>
    </w:p>
    <w:p w14:paraId="7FDB529F" w14:textId="3807C668" w:rsidR="003C65EC" w:rsidRPr="00EC2186" w:rsidRDefault="003C65EC" w:rsidP="00987846">
      <w:pPr>
        <w:pStyle w:val="ListParagraph"/>
        <w:ind w:left="0"/>
        <w:rPr>
          <w:sz w:val="28"/>
          <w:szCs w:val="28"/>
        </w:rPr>
      </w:pPr>
      <w:r w:rsidRPr="00EC2186">
        <w:rPr>
          <w:sz w:val="28"/>
          <w:szCs w:val="28"/>
        </w:rPr>
        <w:t>We want you to have every opportunity to demonstrate your skills, ability and potential; please contact us if you require any assistance or adjustment so that we can help with making the application process work for you.</w:t>
      </w:r>
    </w:p>
    <w:p w14:paraId="4796F447" w14:textId="78ECEE65" w:rsidR="003C65EC" w:rsidRPr="00EC2186" w:rsidRDefault="00987846" w:rsidP="00917118">
      <w:pPr>
        <w:pStyle w:val="paragraph"/>
        <w:spacing w:before="0" w:beforeAutospacing="0" w:after="0" w:afterAutospacing="0"/>
        <w:textAlignment w:val="baseline"/>
        <w:rPr>
          <w:rStyle w:val="normaltextrun"/>
          <w:rFonts w:asciiTheme="minorHAnsi" w:eastAsiaTheme="majorEastAsia" w:hAnsiTheme="minorHAnsi" w:cs="Segoe UI"/>
          <w:sz w:val="28"/>
          <w:szCs w:val="28"/>
        </w:rPr>
      </w:pPr>
      <w:r w:rsidRPr="00EC2186">
        <w:rPr>
          <w:rStyle w:val="normaltextrun"/>
          <w:rFonts w:asciiTheme="minorHAnsi" w:eastAsiaTheme="majorEastAsia" w:hAnsiTheme="minorHAnsi" w:cs="Segoe UI"/>
          <w:sz w:val="28"/>
          <w:szCs w:val="28"/>
        </w:rPr>
        <w:t xml:space="preserve">For any questions or to arrange an informal chat about this role, email Indra Nauth, ARE Deputy Executive at </w:t>
      </w:r>
      <w:hyperlink r:id="rId14" w:history="1">
        <w:r w:rsidRPr="00EC2186">
          <w:rPr>
            <w:rStyle w:val="Hyperlink"/>
            <w:rFonts w:asciiTheme="minorHAnsi" w:eastAsiaTheme="majorEastAsia" w:hAnsiTheme="minorHAnsi" w:cs="Segoe UI"/>
            <w:sz w:val="28"/>
            <w:szCs w:val="28"/>
          </w:rPr>
          <w:t>Indra@actionforraceequality.org.uk</w:t>
        </w:r>
      </w:hyperlink>
      <w:r w:rsidRPr="00EC2186">
        <w:rPr>
          <w:rStyle w:val="normaltextrun"/>
          <w:rFonts w:asciiTheme="minorHAnsi" w:eastAsiaTheme="majorEastAsia" w:hAnsiTheme="minorHAnsi" w:cs="Segoe UI"/>
          <w:sz w:val="28"/>
          <w:szCs w:val="28"/>
        </w:rPr>
        <w:t xml:space="preserve"> </w:t>
      </w:r>
    </w:p>
    <w:p w14:paraId="11264CB9" w14:textId="77777777" w:rsidR="00917118" w:rsidRPr="00EC2186" w:rsidRDefault="00917118" w:rsidP="00917118">
      <w:pPr>
        <w:pStyle w:val="paragraph"/>
        <w:spacing w:before="0" w:beforeAutospacing="0" w:after="0" w:afterAutospacing="0"/>
        <w:textAlignment w:val="baseline"/>
        <w:rPr>
          <w:rStyle w:val="QuoteChar"/>
          <w:i w:val="0"/>
          <w:iCs w:val="0"/>
          <w:color w:val="auto"/>
        </w:rPr>
      </w:pPr>
    </w:p>
    <w:p w14:paraId="052613D9" w14:textId="77777777" w:rsidR="003C65EC" w:rsidRPr="00EC2186" w:rsidRDefault="003C65EC" w:rsidP="003C65EC">
      <w:pPr>
        <w:pStyle w:val="Heading2"/>
        <w:rPr>
          <w:rStyle w:val="QuoteChar"/>
          <w:i w:val="0"/>
          <w:iCs w:val="0"/>
          <w:color w:val="0F4761" w:themeColor="accent1" w:themeShade="BF"/>
        </w:rPr>
      </w:pPr>
      <w:r w:rsidRPr="00EC2186">
        <w:rPr>
          <w:rStyle w:val="QuoteChar"/>
          <w:i w:val="0"/>
          <w:iCs w:val="0"/>
          <w:color w:val="0F4761" w:themeColor="accent1" w:themeShade="BF"/>
        </w:rPr>
        <w:t>Equal opportunities matter</w:t>
      </w:r>
    </w:p>
    <w:p w14:paraId="20D42D52" w14:textId="77777777" w:rsidR="003C65EC" w:rsidRPr="00EC2186" w:rsidRDefault="003C65EC" w:rsidP="003C65EC">
      <w:pPr>
        <w:pStyle w:val="ListParagraph"/>
        <w:ind w:left="0"/>
        <w:rPr>
          <w:sz w:val="28"/>
          <w:szCs w:val="28"/>
        </w:rPr>
      </w:pPr>
      <w:r w:rsidRPr="00EC2186">
        <w:rPr>
          <w:sz w:val="28"/>
          <w:szCs w:val="28"/>
        </w:rPr>
        <w:t xml:space="preserve">Action for Race Equality is committed to providing equal opportunities for everyone regardless of their background. We acknowledge that people from certain backgrounds are under-represented in policy making and research and we’re committed to doing what we can to improve this. </w:t>
      </w:r>
    </w:p>
    <w:p w14:paraId="06DB7331" w14:textId="77777777" w:rsidR="003C65EC" w:rsidRPr="00EC2186" w:rsidRDefault="003C65EC" w:rsidP="003C65EC">
      <w:pPr>
        <w:pStyle w:val="ListParagraph"/>
        <w:ind w:hanging="720"/>
        <w:rPr>
          <w:sz w:val="28"/>
          <w:szCs w:val="28"/>
        </w:rPr>
      </w:pPr>
    </w:p>
    <w:p w14:paraId="2BDECE75" w14:textId="77777777" w:rsidR="003C65EC" w:rsidRPr="00EC2186" w:rsidRDefault="003C65EC" w:rsidP="003C65EC">
      <w:pPr>
        <w:pStyle w:val="ListParagraph"/>
        <w:ind w:left="0"/>
        <w:rPr>
          <w:sz w:val="28"/>
          <w:szCs w:val="28"/>
        </w:rPr>
      </w:pPr>
      <w:r w:rsidRPr="00EC2186">
        <w:rPr>
          <w:sz w:val="28"/>
          <w:szCs w:val="28"/>
        </w:rPr>
        <w:t>We are particularly keen to receive applications from Black, Asian and minority ethnic people; people with disabilities and people who identify as being LGBTQ+. We guarantee to interview all disabled applicants who meet the Person Specification criteria for the vacancy. We make use</w:t>
      </w:r>
    </w:p>
    <w:p w14:paraId="1DA32610" w14:textId="77777777" w:rsidR="003C65EC" w:rsidRPr="00EC2186" w:rsidRDefault="003C65EC" w:rsidP="003C65EC">
      <w:pPr>
        <w:pStyle w:val="ListParagraph"/>
        <w:ind w:left="0"/>
        <w:rPr>
          <w:sz w:val="28"/>
          <w:szCs w:val="28"/>
        </w:rPr>
      </w:pPr>
      <w:r w:rsidRPr="00EC2186">
        <w:rPr>
          <w:sz w:val="28"/>
          <w:szCs w:val="28"/>
        </w:rPr>
        <w:t>of positive action to select between candidates of equal merit as a way to address under-representation in our workforce.</w:t>
      </w:r>
    </w:p>
    <w:p w14:paraId="16F7F933" w14:textId="77777777" w:rsidR="003C65EC" w:rsidRPr="00EC2186" w:rsidRDefault="003C65EC" w:rsidP="003C65EC">
      <w:pPr>
        <w:pStyle w:val="ListParagraph"/>
        <w:ind w:hanging="720"/>
        <w:rPr>
          <w:sz w:val="28"/>
          <w:szCs w:val="28"/>
        </w:rPr>
      </w:pPr>
    </w:p>
    <w:p w14:paraId="421FD4A5" w14:textId="77777777" w:rsidR="003C65EC" w:rsidRPr="00EC2186" w:rsidRDefault="003C65EC" w:rsidP="003C65EC">
      <w:pPr>
        <w:pStyle w:val="ListParagraph"/>
        <w:ind w:left="0"/>
        <w:rPr>
          <w:sz w:val="28"/>
          <w:szCs w:val="28"/>
        </w:rPr>
      </w:pPr>
      <w:r w:rsidRPr="00EC2186">
        <w:rPr>
          <w:sz w:val="28"/>
          <w:szCs w:val="28"/>
        </w:rPr>
        <w:t xml:space="preserve">We are also aware that many highly-capable prospective candidates nonetheless rule themselves out of work in policy development because they underestimate their own ability to do the role. With this in mind, we strongly </w:t>
      </w:r>
      <w:r w:rsidRPr="00EC2186">
        <w:rPr>
          <w:sz w:val="28"/>
          <w:szCs w:val="28"/>
        </w:rPr>
        <w:lastRenderedPageBreak/>
        <w:t>encourage applications from anyone who is prepared to learn and grow on the job and would like to stress that past experience of working in think tanks is not required.</w:t>
      </w:r>
    </w:p>
    <w:p w14:paraId="5A2DA3D8" w14:textId="77777777" w:rsidR="003C65EC" w:rsidRPr="00EC2186" w:rsidRDefault="003C65EC" w:rsidP="003C65EC">
      <w:pPr>
        <w:pStyle w:val="ListParagraph"/>
        <w:ind w:left="0"/>
        <w:rPr>
          <w:sz w:val="28"/>
          <w:szCs w:val="28"/>
        </w:rPr>
      </w:pPr>
    </w:p>
    <w:p w14:paraId="23F37082" w14:textId="77777777" w:rsidR="003C65EC" w:rsidRPr="00EC2186" w:rsidRDefault="003C65EC" w:rsidP="003C65EC">
      <w:pPr>
        <w:pStyle w:val="ListParagraph"/>
        <w:ind w:left="0"/>
        <w:rPr>
          <w:sz w:val="28"/>
          <w:szCs w:val="28"/>
        </w:rPr>
      </w:pPr>
      <w:r w:rsidRPr="00EC2186">
        <w:rPr>
          <w:sz w:val="28"/>
          <w:szCs w:val="28"/>
        </w:rPr>
        <w:t>If you would like to discuss your application, or have any queries about our work, please contact hello@actionforraceequality.org.uk.</w:t>
      </w:r>
    </w:p>
    <w:p w14:paraId="4D2FF94D" w14:textId="77777777" w:rsidR="003C65EC" w:rsidRPr="00EC2186" w:rsidRDefault="003C65EC" w:rsidP="003C65EC">
      <w:pPr>
        <w:pStyle w:val="ListParagraph"/>
        <w:ind w:left="0"/>
        <w:rPr>
          <w:sz w:val="28"/>
          <w:szCs w:val="28"/>
        </w:rPr>
      </w:pPr>
    </w:p>
    <w:p w14:paraId="12D889FD" w14:textId="6FB4C6E2" w:rsidR="003C65EC" w:rsidRPr="00A42336" w:rsidRDefault="003C65EC" w:rsidP="00A42336">
      <w:pPr>
        <w:pStyle w:val="ListParagraph"/>
        <w:ind w:left="0"/>
        <w:rPr>
          <w:sz w:val="28"/>
          <w:szCs w:val="28"/>
        </w:rPr>
      </w:pPr>
      <w:r w:rsidRPr="00EC2186">
        <w:rPr>
          <w:sz w:val="28"/>
          <w:szCs w:val="28"/>
        </w:rPr>
        <w:t>We look forward to hearing from you.</w:t>
      </w:r>
    </w:p>
    <w:sectPr w:rsidR="003C65EC" w:rsidRPr="00A42336" w:rsidSect="003C65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5ECB" w14:textId="77777777" w:rsidR="00B00D91" w:rsidRPr="00EC2186" w:rsidRDefault="00B00D91" w:rsidP="00B35B40">
      <w:pPr>
        <w:spacing w:after="0" w:line="240" w:lineRule="auto"/>
      </w:pPr>
      <w:r w:rsidRPr="00EC2186">
        <w:separator/>
      </w:r>
    </w:p>
  </w:endnote>
  <w:endnote w:type="continuationSeparator" w:id="0">
    <w:p w14:paraId="0F2359E5" w14:textId="77777777" w:rsidR="00B00D91" w:rsidRPr="00EC2186" w:rsidRDefault="00B00D91" w:rsidP="00B35B40">
      <w:pPr>
        <w:spacing w:after="0" w:line="240" w:lineRule="auto"/>
      </w:pPr>
      <w:r w:rsidRPr="00EC2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575A" w14:textId="77777777" w:rsidR="00B00D91" w:rsidRPr="00EC2186" w:rsidRDefault="00B00D91" w:rsidP="00B35B40">
      <w:pPr>
        <w:spacing w:after="0" w:line="240" w:lineRule="auto"/>
      </w:pPr>
      <w:r w:rsidRPr="00EC2186">
        <w:separator/>
      </w:r>
    </w:p>
  </w:footnote>
  <w:footnote w:type="continuationSeparator" w:id="0">
    <w:p w14:paraId="172C0BA2" w14:textId="77777777" w:rsidR="00B00D91" w:rsidRPr="00EC2186" w:rsidRDefault="00B00D91" w:rsidP="00B35B40">
      <w:pPr>
        <w:spacing w:after="0" w:line="240" w:lineRule="auto"/>
      </w:pPr>
      <w:r w:rsidRPr="00EC2186">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3E0"/>
    <w:multiLevelType w:val="hybridMultilevel"/>
    <w:tmpl w:val="8A2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957FF"/>
    <w:multiLevelType w:val="hybridMultilevel"/>
    <w:tmpl w:val="229A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B77B7"/>
    <w:multiLevelType w:val="hybridMultilevel"/>
    <w:tmpl w:val="D63C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A0E7D"/>
    <w:multiLevelType w:val="hybridMultilevel"/>
    <w:tmpl w:val="6F02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10D9B"/>
    <w:multiLevelType w:val="hybridMultilevel"/>
    <w:tmpl w:val="354E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B479D"/>
    <w:multiLevelType w:val="hybridMultilevel"/>
    <w:tmpl w:val="4B36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A491B"/>
    <w:multiLevelType w:val="hybridMultilevel"/>
    <w:tmpl w:val="B76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52360"/>
    <w:multiLevelType w:val="hybridMultilevel"/>
    <w:tmpl w:val="270E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A7219"/>
    <w:multiLevelType w:val="hybridMultilevel"/>
    <w:tmpl w:val="E20C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339DE"/>
    <w:multiLevelType w:val="hybridMultilevel"/>
    <w:tmpl w:val="7C8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C74D8"/>
    <w:multiLevelType w:val="hybridMultilevel"/>
    <w:tmpl w:val="2AB6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E2715"/>
    <w:multiLevelType w:val="hybridMultilevel"/>
    <w:tmpl w:val="FC04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E23F0"/>
    <w:multiLevelType w:val="hybridMultilevel"/>
    <w:tmpl w:val="3DB0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85663"/>
    <w:multiLevelType w:val="hybridMultilevel"/>
    <w:tmpl w:val="9A5C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F6FF2"/>
    <w:multiLevelType w:val="hybridMultilevel"/>
    <w:tmpl w:val="BD16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A4CE2"/>
    <w:multiLevelType w:val="hybridMultilevel"/>
    <w:tmpl w:val="766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D2FDB"/>
    <w:multiLevelType w:val="hybridMultilevel"/>
    <w:tmpl w:val="41364AD2"/>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7" w15:restartNumberingAfterBreak="0">
    <w:nsid w:val="5DB65191"/>
    <w:multiLevelType w:val="hybridMultilevel"/>
    <w:tmpl w:val="EE5A91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437C8E"/>
    <w:multiLevelType w:val="hybridMultilevel"/>
    <w:tmpl w:val="6B02A896"/>
    <w:lvl w:ilvl="0" w:tplc="08090001">
      <w:start w:val="1"/>
      <w:numFmt w:val="bullet"/>
      <w:lvlText w:val=""/>
      <w:lvlJc w:val="left"/>
      <w:pPr>
        <w:ind w:left="737" w:hanging="360"/>
      </w:pPr>
      <w:rPr>
        <w:rFonts w:ascii="Symbol" w:hAnsi="Symbol" w:hint="default"/>
      </w:rPr>
    </w:lvl>
    <w:lvl w:ilvl="1" w:tplc="08090003">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9" w15:restartNumberingAfterBreak="0">
    <w:nsid w:val="61193CCD"/>
    <w:multiLevelType w:val="hybridMultilevel"/>
    <w:tmpl w:val="A2F064B8"/>
    <w:lvl w:ilvl="0" w:tplc="517EB50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92E512">
      <w:start w:val="1"/>
      <w:numFmt w:val="bullet"/>
      <w:lvlText w:val="o"/>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CA4CBE">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A1E02">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F82E66">
      <w:start w:val="1"/>
      <w:numFmt w:val="bullet"/>
      <w:lvlText w:val="o"/>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9CF80C">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3E466C">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28054">
      <w:start w:val="1"/>
      <w:numFmt w:val="bullet"/>
      <w:lvlText w:val="o"/>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404022">
      <w:start w:val="1"/>
      <w:numFmt w:val="bullet"/>
      <w:lvlText w:val="▪"/>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8E5A29"/>
    <w:multiLevelType w:val="hybridMultilevel"/>
    <w:tmpl w:val="61C8C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02112"/>
    <w:multiLevelType w:val="hybridMultilevel"/>
    <w:tmpl w:val="EE16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C594E"/>
    <w:multiLevelType w:val="hybridMultilevel"/>
    <w:tmpl w:val="C07C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10C28"/>
    <w:multiLevelType w:val="hybridMultilevel"/>
    <w:tmpl w:val="0C2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E5049"/>
    <w:multiLevelType w:val="hybridMultilevel"/>
    <w:tmpl w:val="7560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73426">
    <w:abstractNumId w:val="8"/>
  </w:num>
  <w:num w:numId="2" w16cid:durableId="1210991531">
    <w:abstractNumId w:val="7"/>
  </w:num>
  <w:num w:numId="3" w16cid:durableId="665288418">
    <w:abstractNumId w:val="24"/>
  </w:num>
  <w:num w:numId="4" w16cid:durableId="1649624795">
    <w:abstractNumId w:val="3"/>
  </w:num>
  <w:num w:numId="5" w16cid:durableId="1049568713">
    <w:abstractNumId w:val="12"/>
  </w:num>
  <w:num w:numId="6" w16cid:durableId="1028599302">
    <w:abstractNumId w:val="14"/>
  </w:num>
  <w:num w:numId="7" w16cid:durableId="328750588">
    <w:abstractNumId w:val="23"/>
  </w:num>
  <w:num w:numId="8" w16cid:durableId="1361933618">
    <w:abstractNumId w:val="17"/>
  </w:num>
  <w:num w:numId="9" w16cid:durableId="1953708440">
    <w:abstractNumId w:val="13"/>
  </w:num>
  <w:num w:numId="10" w16cid:durableId="628240538">
    <w:abstractNumId w:val="9"/>
  </w:num>
  <w:num w:numId="11" w16cid:durableId="723531728">
    <w:abstractNumId w:val="20"/>
  </w:num>
  <w:num w:numId="12" w16cid:durableId="84882399">
    <w:abstractNumId w:val="5"/>
  </w:num>
  <w:num w:numId="13" w16cid:durableId="789250375">
    <w:abstractNumId w:val="4"/>
  </w:num>
  <w:num w:numId="14" w16cid:durableId="1191186455">
    <w:abstractNumId w:val="2"/>
  </w:num>
  <w:num w:numId="15" w16cid:durableId="1988707414">
    <w:abstractNumId w:val="18"/>
  </w:num>
  <w:num w:numId="16" w16cid:durableId="1735276550">
    <w:abstractNumId w:val="0"/>
  </w:num>
  <w:num w:numId="17" w16cid:durableId="568072825">
    <w:abstractNumId w:val="16"/>
  </w:num>
  <w:num w:numId="18" w16cid:durableId="676688869">
    <w:abstractNumId w:val="21"/>
  </w:num>
  <w:num w:numId="19" w16cid:durableId="2128547488">
    <w:abstractNumId w:val="15"/>
  </w:num>
  <w:num w:numId="20" w16cid:durableId="1451169686">
    <w:abstractNumId w:val="19"/>
  </w:num>
  <w:num w:numId="21" w16cid:durableId="941299170">
    <w:abstractNumId w:val="10"/>
  </w:num>
  <w:num w:numId="22" w16cid:durableId="919288882">
    <w:abstractNumId w:val="1"/>
  </w:num>
  <w:num w:numId="23" w16cid:durableId="571698605">
    <w:abstractNumId w:val="11"/>
  </w:num>
  <w:num w:numId="24" w16cid:durableId="1167356037">
    <w:abstractNumId w:val="22"/>
  </w:num>
  <w:num w:numId="25" w16cid:durableId="1411199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EC"/>
    <w:rsid w:val="00003D2B"/>
    <w:rsid w:val="00020D17"/>
    <w:rsid w:val="00031814"/>
    <w:rsid w:val="0004463B"/>
    <w:rsid w:val="000921F7"/>
    <w:rsid w:val="000D5810"/>
    <w:rsid w:val="000F7181"/>
    <w:rsid w:val="00104240"/>
    <w:rsid w:val="00126A4C"/>
    <w:rsid w:val="0012736E"/>
    <w:rsid w:val="00127B9B"/>
    <w:rsid w:val="00132F3A"/>
    <w:rsid w:val="00135E87"/>
    <w:rsid w:val="00171B50"/>
    <w:rsid w:val="00182CCD"/>
    <w:rsid w:val="00194A27"/>
    <w:rsid w:val="001A51EA"/>
    <w:rsid w:val="001B5277"/>
    <w:rsid w:val="001B7BEF"/>
    <w:rsid w:val="001B7D7B"/>
    <w:rsid w:val="001C49FF"/>
    <w:rsid w:val="001E7884"/>
    <w:rsid w:val="00205E95"/>
    <w:rsid w:val="00264190"/>
    <w:rsid w:val="00276D02"/>
    <w:rsid w:val="002A3C6A"/>
    <w:rsid w:val="002A6FA8"/>
    <w:rsid w:val="002C6FF0"/>
    <w:rsid w:val="00306221"/>
    <w:rsid w:val="00310199"/>
    <w:rsid w:val="00364FDC"/>
    <w:rsid w:val="00374B1C"/>
    <w:rsid w:val="003A14BD"/>
    <w:rsid w:val="003A74AB"/>
    <w:rsid w:val="003C65EC"/>
    <w:rsid w:val="003E4579"/>
    <w:rsid w:val="00401E16"/>
    <w:rsid w:val="00407A9B"/>
    <w:rsid w:val="0041292B"/>
    <w:rsid w:val="00414DB1"/>
    <w:rsid w:val="0043798D"/>
    <w:rsid w:val="004D2899"/>
    <w:rsid w:val="004D308F"/>
    <w:rsid w:val="004E5114"/>
    <w:rsid w:val="004E6A00"/>
    <w:rsid w:val="005902A3"/>
    <w:rsid w:val="00597A0C"/>
    <w:rsid w:val="005C3B8E"/>
    <w:rsid w:val="005F4799"/>
    <w:rsid w:val="00605FEC"/>
    <w:rsid w:val="00610AB2"/>
    <w:rsid w:val="006260E2"/>
    <w:rsid w:val="00643B6D"/>
    <w:rsid w:val="00654FD0"/>
    <w:rsid w:val="00657BE3"/>
    <w:rsid w:val="00672E40"/>
    <w:rsid w:val="006754FA"/>
    <w:rsid w:val="0067686D"/>
    <w:rsid w:val="00682974"/>
    <w:rsid w:val="00691317"/>
    <w:rsid w:val="006A5F07"/>
    <w:rsid w:val="006E64D4"/>
    <w:rsid w:val="006F7106"/>
    <w:rsid w:val="0071615B"/>
    <w:rsid w:val="00731904"/>
    <w:rsid w:val="00743547"/>
    <w:rsid w:val="00750090"/>
    <w:rsid w:val="0076457D"/>
    <w:rsid w:val="007713E9"/>
    <w:rsid w:val="00774DF6"/>
    <w:rsid w:val="007826AF"/>
    <w:rsid w:val="007A1270"/>
    <w:rsid w:val="007B352F"/>
    <w:rsid w:val="007F67A5"/>
    <w:rsid w:val="008025F3"/>
    <w:rsid w:val="00877574"/>
    <w:rsid w:val="00880BA2"/>
    <w:rsid w:val="008817F2"/>
    <w:rsid w:val="00881E8B"/>
    <w:rsid w:val="0088417B"/>
    <w:rsid w:val="00892568"/>
    <w:rsid w:val="008B343B"/>
    <w:rsid w:val="008C145F"/>
    <w:rsid w:val="008C4FD3"/>
    <w:rsid w:val="008C57DC"/>
    <w:rsid w:val="008D6C9E"/>
    <w:rsid w:val="00917118"/>
    <w:rsid w:val="00926133"/>
    <w:rsid w:val="009345F1"/>
    <w:rsid w:val="00945336"/>
    <w:rsid w:val="00950CFE"/>
    <w:rsid w:val="00972B08"/>
    <w:rsid w:val="00987846"/>
    <w:rsid w:val="0099044D"/>
    <w:rsid w:val="00993653"/>
    <w:rsid w:val="009A00FE"/>
    <w:rsid w:val="009A0362"/>
    <w:rsid w:val="009C2E58"/>
    <w:rsid w:val="009C7FD5"/>
    <w:rsid w:val="009D0C3F"/>
    <w:rsid w:val="009D151F"/>
    <w:rsid w:val="009D1FC0"/>
    <w:rsid w:val="009D6797"/>
    <w:rsid w:val="009F7CD3"/>
    <w:rsid w:val="00A36CB1"/>
    <w:rsid w:val="00A42336"/>
    <w:rsid w:val="00A46651"/>
    <w:rsid w:val="00A50626"/>
    <w:rsid w:val="00A506C8"/>
    <w:rsid w:val="00A92D6A"/>
    <w:rsid w:val="00AC2F93"/>
    <w:rsid w:val="00AD231A"/>
    <w:rsid w:val="00AE251A"/>
    <w:rsid w:val="00B00D91"/>
    <w:rsid w:val="00B05640"/>
    <w:rsid w:val="00B12ACB"/>
    <w:rsid w:val="00B21F0C"/>
    <w:rsid w:val="00B35B40"/>
    <w:rsid w:val="00B423E9"/>
    <w:rsid w:val="00B645F0"/>
    <w:rsid w:val="00B73C9F"/>
    <w:rsid w:val="00B85B06"/>
    <w:rsid w:val="00BB184B"/>
    <w:rsid w:val="00BB6861"/>
    <w:rsid w:val="00BE0A3F"/>
    <w:rsid w:val="00C15BB6"/>
    <w:rsid w:val="00C2479B"/>
    <w:rsid w:val="00C32CC7"/>
    <w:rsid w:val="00C42B9C"/>
    <w:rsid w:val="00C549EE"/>
    <w:rsid w:val="00C57A10"/>
    <w:rsid w:val="00C7014B"/>
    <w:rsid w:val="00CD163E"/>
    <w:rsid w:val="00CD30CF"/>
    <w:rsid w:val="00CD62C7"/>
    <w:rsid w:val="00CE1D02"/>
    <w:rsid w:val="00CE20C7"/>
    <w:rsid w:val="00CE5ADF"/>
    <w:rsid w:val="00D214B3"/>
    <w:rsid w:val="00DB4F1E"/>
    <w:rsid w:val="00DD3717"/>
    <w:rsid w:val="00DD5278"/>
    <w:rsid w:val="00E06ACA"/>
    <w:rsid w:val="00E07E6E"/>
    <w:rsid w:val="00E14F8F"/>
    <w:rsid w:val="00E27452"/>
    <w:rsid w:val="00E322D0"/>
    <w:rsid w:val="00E63BF1"/>
    <w:rsid w:val="00E828DC"/>
    <w:rsid w:val="00E86338"/>
    <w:rsid w:val="00E875CB"/>
    <w:rsid w:val="00EA7365"/>
    <w:rsid w:val="00EB75DC"/>
    <w:rsid w:val="00EC174C"/>
    <w:rsid w:val="00EC2186"/>
    <w:rsid w:val="00EC4A8B"/>
    <w:rsid w:val="00ED0FAB"/>
    <w:rsid w:val="00EF1554"/>
    <w:rsid w:val="00F154A6"/>
    <w:rsid w:val="00F4070C"/>
    <w:rsid w:val="00F53296"/>
    <w:rsid w:val="00F610D6"/>
    <w:rsid w:val="00F63051"/>
    <w:rsid w:val="00F75EC5"/>
    <w:rsid w:val="00FC2C0F"/>
    <w:rsid w:val="0A2C63CB"/>
    <w:rsid w:val="1023FDC8"/>
    <w:rsid w:val="12EECCC7"/>
    <w:rsid w:val="16BB5E78"/>
    <w:rsid w:val="1951DD63"/>
    <w:rsid w:val="19F928EE"/>
    <w:rsid w:val="1DC1126D"/>
    <w:rsid w:val="1E74823A"/>
    <w:rsid w:val="20180725"/>
    <w:rsid w:val="2B9C4119"/>
    <w:rsid w:val="3A25B02D"/>
    <w:rsid w:val="42AAFD1E"/>
    <w:rsid w:val="49B3A7AC"/>
    <w:rsid w:val="4FCD8877"/>
    <w:rsid w:val="52BAC24A"/>
    <w:rsid w:val="58644E9A"/>
    <w:rsid w:val="641A7D33"/>
    <w:rsid w:val="6BD5112E"/>
    <w:rsid w:val="6F5EC10C"/>
    <w:rsid w:val="77F0E5D4"/>
    <w:rsid w:val="78C3A792"/>
    <w:rsid w:val="7E69E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1EF0"/>
  <w15:chartTrackingRefBased/>
  <w15:docId w15:val="{CDF08DC2-29F8-4B4C-B6CE-7B59C5B1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EC"/>
    <w:rPr>
      <w:lang w:val="en-GB"/>
    </w:rPr>
  </w:style>
  <w:style w:type="paragraph" w:styleId="Heading1">
    <w:name w:val="heading 1"/>
    <w:basedOn w:val="Normal"/>
    <w:next w:val="Normal"/>
    <w:link w:val="Heading1Char"/>
    <w:uiPriority w:val="9"/>
    <w:qFormat/>
    <w:rsid w:val="003C6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6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6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6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6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6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C6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5EC"/>
    <w:rPr>
      <w:rFonts w:eastAsiaTheme="majorEastAsia" w:cstheme="majorBidi"/>
      <w:color w:val="272727" w:themeColor="text1" w:themeTint="D8"/>
    </w:rPr>
  </w:style>
  <w:style w:type="paragraph" w:styleId="Title">
    <w:name w:val="Title"/>
    <w:basedOn w:val="Normal"/>
    <w:next w:val="Normal"/>
    <w:link w:val="TitleChar"/>
    <w:uiPriority w:val="10"/>
    <w:qFormat/>
    <w:rsid w:val="003C6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5EC"/>
    <w:pPr>
      <w:spacing w:before="160"/>
      <w:jc w:val="center"/>
    </w:pPr>
    <w:rPr>
      <w:i/>
      <w:iCs/>
      <w:color w:val="404040" w:themeColor="text1" w:themeTint="BF"/>
    </w:rPr>
  </w:style>
  <w:style w:type="character" w:customStyle="1" w:styleId="QuoteChar">
    <w:name w:val="Quote Char"/>
    <w:basedOn w:val="DefaultParagraphFont"/>
    <w:link w:val="Quote"/>
    <w:uiPriority w:val="29"/>
    <w:rsid w:val="003C65EC"/>
    <w:rPr>
      <w:i/>
      <w:iCs/>
      <w:color w:val="404040" w:themeColor="text1" w:themeTint="BF"/>
    </w:rPr>
  </w:style>
  <w:style w:type="paragraph" w:styleId="ListParagraph">
    <w:name w:val="List Paragraph"/>
    <w:basedOn w:val="Normal"/>
    <w:uiPriority w:val="34"/>
    <w:qFormat/>
    <w:rsid w:val="003C65EC"/>
    <w:pPr>
      <w:ind w:left="720"/>
      <w:contextualSpacing/>
    </w:pPr>
  </w:style>
  <w:style w:type="character" w:styleId="IntenseEmphasis">
    <w:name w:val="Intense Emphasis"/>
    <w:basedOn w:val="DefaultParagraphFont"/>
    <w:uiPriority w:val="21"/>
    <w:qFormat/>
    <w:rsid w:val="003C65EC"/>
    <w:rPr>
      <w:i/>
      <w:iCs/>
      <w:color w:val="0F4761" w:themeColor="accent1" w:themeShade="BF"/>
    </w:rPr>
  </w:style>
  <w:style w:type="paragraph" w:styleId="IntenseQuote">
    <w:name w:val="Intense Quote"/>
    <w:basedOn w:val="Normal"/>
    <w:next w:val="Normal"/>
    <w:link w:val="IntenseQuoteChar"/>
    <w:uiPriority w:val="30"/>
    <w:qFormat/>
    <w:rsid w:val="003C6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5EC"/>
    <w:rPr>
      <w:i/>
      <w:iCs/>
      <w:color w:val="0F4761" w:themeColor="accent1" w:themeShade="BF"/>
    </w:rPr>
  </w:style>
  <w:style w:type="character" w:styleId="IntenseReference">
    <w:name w:val="Intense Reference"/>
    <w:basedOn w:val="DefaultParagraphFont"/>
    <w:uiPriority w:val="32"/>
    <w:qFormat/>
    <w:rsid w:val="003C65EC"/>
    <w:rPr>
      <w:b/>
      <w:bCs/>
      <w:smallCaps/>
      <w:color w:val="0F4761" w:themeColor="accent1" w:themeShade="BF"/>
      <w:spacing w:val="5"/>
    </w:rPr>
  </w:style>
  <w:style w:type="character" w:styleId="Hyperlink">
    <w:name w:val="Hyperlink"/>
    <w:basedOn w:val="DefaultParagraphFont"/>
    <w:uiPriority w:val="99"/>
    <w:unhideWhenUsed/>
    <w:rsid w:val="003C65EC"/>
    <w:rPr>
      <w:color w:val="467886" w:themeColor="hyperlink"/>
      <w:u w:val="single"/>
    </w:rPr>
  </w:style>
  <w:style w:type="character" w:styleId="UnresolvedMention">
    <w:name w:val="Unresolved Mention"/>
    <w:basedOn w:val="DefaultParagraphFont"/>
    <w:uiPriority w:val="99"/>
    <w:semiHidden/>
    <w:unhideWhenUsed/>
    <w:rsid w:val="009A0362"/>
    <w:rPr>
      <w:color w:val="605E5C"/>
      <w:shd w:val="clear" w:color="auto" w:fill="E1DFDD"/>
    </w:rPr>
  </w:style>
  <w:style w:type="paragraph" w:customStyle="1" w:styleId="paragraph">
    <w:name w:val="paragraph"/>
    <w:basedOn w:val="Normal"/>
    <w:rsid w:val="00414D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14DB1"/>
  </w:style>
  <w:style w:type="paragraph" w:styleId="Revision">
    <w:name w:val="Revision"/>
    <w:hidden/>
    <w:uiPriority w:val="99"/>
    <w:semiHidden/>
    <w:rsid w:val="00171B50"/>
    <w:pPr>
      <w:spacing w:after="0" w:line="240" w:lineRule="auto"/>
    </w:pPr>
  </w:style>
  <w:style w:type="character" w:styleId="FollowedHyperlink">
    <w:name w:val="FollowedHyperlink"/>
    <w:basedOn w:val="DefaultParagraphFont"/>
    <w:uiPriority w:val="99"/>
    <w:semiHidden/>
    <w:unhideWhenUsed/>
    <w:rsid w:val="008C57DC"/>
    <w:rPr>
      <w:color w:val="96607D" w:themeColor="followedHyperlink"/>
      <w:u w:val="single"/>
    </w:rPr>
  </w:style>
  <w:style w:type="paragraph" w:styleId="Header">
    <w:name w:val="header"/>
    <w:basedOn w:val="Normal"/>
    <w:link w:val="HeaderChar"/>
    <w:uiPriority w:val="99"/>
    <w:unhideWhenUsed/>
    <w:rsid w:val="00B35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B40"/>
  </w:style>
  <w:style w:type="paragraph" w:styleId="Footer">
    <w:name w:val="footer"/>
    <w:basedOn w:val="Normal"/>
    <w:link w:val="FooterChar"/>
    <w:uiPriority w:val="99"/>
    <w:unhideWhenUsed/>
    <w:rsid w:val="00B35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843">
      <w:bodyDiv w:val="1"/>
      <w:marLeft w:val="0"/>
      <w:marRight w:val="0"/>
      <w:marTop w:val="0"/>
      <w:marBottom w:val="0"/>
      <w:divBdr>
        <w:top w:val="none" w:sz="0" w:space="0" w:color="auto"/>
        <w:left w:val="none" w:sz="0" w:space="0" w:color="auto"/>
        <w:bottom w:val="none" w:sz="0" w:space="0" w:color="auto"/>
        <w:right w:val="none" w:sz="0" w:space="0" w:color="auto"/>
      </w:divBdr>
    </w:div>
    <w:div w:id="204606538">
      <w:bodyDiv w:val="1"/>
      <w:marLeft w:val="0"/>
      <w:marRight w:val="0"/>
      <w:marTop w:val="0"/>
      <w:marBottom w:val="0"/>
      <w:divBdr>
        <w:top w:val="none" w:sz="0" w:space="0" w:color="auto"/>
        <w:left w:val="none" w:sz="0" w:space="0" w:color="auto"/>
        <w:bottom w:val="none" w:sz="0" w:space="0" w:color="auto"/>
        <w:right w:val="none" w:sz="0" w:space="0" w:color="auto"/>
      </w:divBdr>
    </w:div>
    <w:div w:id="469834410">
      <w:bodyDiv w:val="1"/>
      <w:marLeft w:val="0"/>
      <w:marRight w:val="0"/>
      <w:marTop w:val="0"/>
      <w:marBottom w:val="0"/>
      <w:divBdr>
        <w:top w:val="none" w:sz="0" w:space="0" w:color="auto"/>
        <w:left w:val="none" w:sz="0" w:space="0" w:color="auto"/>
        <w:bottom w:val="none" w:sz="0" w:space="0" w:color="auto"/>
        <w:right w:val="none" w:sz="0" w:space="0" w:color="auto"/>
      </w:divBdr>
    </w:div>
    <w:div w:id="646544968">
      <w:bodyDiv w:val="1"/>
      <w:marLeft w:val="0"/>
      <w:marRight w:val="0"/>
      <w:marTop w:val="0"/>
      <w:marBottom w:val="0"/>
      <w:divBdr>
        <w:top w:val="none" w:sz="0" w:space="0" w:color="auto"/>
        <w:left w:val="none" w:sz="0" w:space="0" w:color="auto"/>
        <w:bottom w:val="none" w:sz="0" w:space="0" w:color="auto"/>
        <w:right w:val="none" w:sz="0" w:space="0" w:color="auto"/>
      </w:divBdr>
    </w:div>
    <w:div w:id="875891599">
      <w:bodyDiv w:val="1"/>
      <w:marLeft w:val="0"/>
      <w:marRight w:val="0"/>
      <w:marTop w:val="0"/>
      <w:marBottom w:val="0"/>
      <w:divBdr>
        <w:top w:val="none" w:sz="0" w:space="0" w:color="auto"/>
        <w:left w:val="none" w:sz="0" w:space="0" w:color="auto"/>
        <w:bottom w:val="none" w:sz="0" w:space="0" w:color="auto"/>
        <w:right w:val="none" w:sz="0" w:space="0" w:color="auto"/>
      </w:divBdr>
    </w:div>
    <w:div w:id="915625653">
      <w:bodyDiv w:val="1"/>
      <w:marLeft w:val="0"/>
      <w:marRight w:val="0"/>
      <w:marTop w:val="0"/>
      <w:marBottom w:val="0"/>
      <w:divBdr>
        <w:top w:val="none" w:sz="0" w:space="0" w:color="auto"/>
        <w:left w:val="none" w:sz="0" w:space="0" w:color="auto"/>
        <w:bottom w:val="none" w:sz="0" w:space="0" w:color="auto"/>
        <w:right w:val="none" w:sz="0" w:space="0" w:color="auto"/>
      </w:divBdr>
    </w:div>
    <w:div w:id="1000087019">
      <w:bodyDiv w:val="1"/>
      <w:marLeft w:val="0"/>
      <w:marRight w:val="0"/>
      <w:marTop w:val="0"/>
      <w:marBottom w:val="0"/>
      <w:divBdr>
        <w:top w:val="none" w:sz="0" w:space="0" w:color="auto"/>
        <w:left w:val="none" w:sz="0" w:space="0" w:color="auto"/>
        <w:bottom w:val="none" w:sz="0" w:space="0" w:color="auto"/>
        <w:right w:val="none" w:sz="0" w:space="0" w:color="auto"/>
      </w:divBdr>
    </w:div>
    <w:div w:id="1516843565">
      <w:bodyDiv w:val="1"/>
      <w:marLeft w:val="0"/>
      <w:marRight w:val="0"/>
      <w:marTop w:val="0"/>
      <w:marBottom w:val="0"/>
      <w:divBdr>
        <w:top w:val="none" w:sz="0" w:space="0" w:color="auto"/>
        <w:left w:val="none" w:sz="0" w:space="0" w:color="auto"/>
        <w:bottom w:val="none" w:sz="0" w:space="0" w:color="auto"/>
        <w:right w:val="none" w:sz="0" w:space="0" w:color="auto"/>
      </w:divBdr>
    </w:div>
    <w:div w:id="1702632233">
      <w:bodyDiv w:val="1"/>
      <w:marLeft w:val="0"/>
      <w:marRight w:val="0"/>
      <w:marTop w:val="0"/>
      <w:marBottom w:val="0"/>
      <w:divBdr>
        <w:top w:val="none" w:sz="0" w:space="0" w:color="auto"/>
        <w:left w:val="none" w:sz="0" w:space="0" w:color="auto"/>
        <w:bottom w:val="none" w:sz="0" w:space="0" w:color="auto"/>
        <w:right w:val="none" w:sz="0" w:space="0" w:color="auto"/>
      </w:divBdr>
    </w:div>
    <w:div w:id="1875534579">
      <w:bodyDiv w:val="1"/>
      <w:marLeft w:val="0"/>
      <w:marRight w:val="0"/>
      <w:marTop w:val="0"/>
      <w:marBottom w:val="0"/>
      <w:divBdr>
        <w:top w:val="none" w:sz="0" w:space="0" w:color="auto"/>
        <w:left w:val="none" w:sz="0" w:space="0" w:color="auto"/>
        <w:bottom w:val="none" w:sz="0" w:space="0" w:color="auto"/>
        <w:right w:val="none" w:sz="0" w:space="0" w:color="auto"/>
      </w:divBdr>
    </w:div>
    <w:div w:id="214507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dra@actionforraceequalit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cil.org.uk/wp-content/uploads/2023/12/Executive-Assistant-JD-and-PS-.pdf"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tionforraceequality.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dra@actionforraceequal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3626-F0EC-4FAB-93A0-7CE3F8EC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1642</Words>
  <Characters>9527</Characters>
  <Application>Microsoft Office Word</Application>
  <DocSecurity>0</DocSecurity>
  <Lines>257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Maanya Jones</dc:creator>
  <cp:keywords/>
  <dc:description/>
  <cp:lastModifiedBy>Timothy John</cp:lastModifiedBy>
  <cp:revision>3</cp:revision>
  <dcterms:created xsi:type="dcterms:W3CDTF">2026-07-21T15:15:00Z</dcterms:created>
  <dcterms:modified xsi:type="dcterms:W3CDTF">2026-07-23T15:56:00Z</dcterms:modified>
</cp:coreProperties>
</file>