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2.xml" ContentType="application/vnd.openxmlformats-officedocument.wordprocessingml.header+xml"/>
  <Override PartName="/word/footer2.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16du="http://schemas.microsoft.com/office/word/2023/wordml/word16du" mc:Ignorable="w14 w15 w16se w16cid w16 w16cex w16sdtdh wp14">
  <w:body>
    <w:p w:rsidR="00A461B7" w:rsidP="03508AFB" w:rsidRDefault="000227E4" w14:paraId="0C58F454" w14:textId="7BC21982">
      <w:pPr>
        <w:pStyle w:val="Normal"/>
        <w:spacing w:after="240" w:afterAutospacing="off" w:line="240" w:lineRule="auto"/>
        <w:ind w:left="-57"/>
        <w:rPr>
          <w:rFonts w:ascii="Source Sans Pro" w:hAnsi="Source Sans Pro" w:eastAsia="Source Sans Pro" w:cs="Source Sans Pro"/>
          <w:noProof w:val="0"/>
          <w:lang w:val="en-GB"/>
        </w:rPr>
      </w:pPr>
    </w:p>
    <w:p w:rsidR="728C98DE" w:rsidP="2B1A5BCD" w:rsidRDefault="728C98DE" w14:paraId="410D0264" w14:textId="2CE98046">
      <w:pPr>
        <w:pStyle w:val="Normal"/>
        <w:spacing w:after="240" w:afterAutospacing="off" w:line="240" w:lineRule="auto"/>
        <w:rPr>
          <w:rStyle w:val="normaltextrun"/>
          <w:rFonts w:ascii="Source Sans Pro" w:hAnsi="Source Sans Pro" w:eastAsia="Source Sans Pro" w:cs="Source Sans Pro"/>
          <w:b w:val="1"/>
          <w:bCs w:val="1"/>
          <w:i w:val="0"/>
          <w:iCs w:val="0"/>
          <w:caps w:val="0"/>
          <w:smallCaps w:val="0"/>
          <w:color w:val="000000" w:themeColor="text1" w:themeTint="FF" w:themeShade="FF"/>
          <w:sz w:val="40"/>
          <w:szCs w:val="40"/>
        </w:rPr>
      </w:pPr>
      <w:r>
        <w:br/>
      </w:r>
      <w:r w:rsidRPr="2B1A5BCD" w:rsidR="37FEBE2E">
        <w:rPr>
          <w:rStyle w:val="normaltextrun"/>
          <w:rFonts w:ascii="Source Sans Pro" w:hAnsi="Source Sans Pro" w:eastAsia="Source Sans Pro" w:cs="Source Sans Pro"/>
          <w:b w:val="1"/>
          <w:bCs w:val="1"/>
          <w:i w:val="0"/>
          <w:iCs w:val="0"/>
          <w:caps w:val="0"/>
          <w:smallCaps w:val="0"/>
          <w:color w:val="000000" w:themeColor="text1" w:themeTint="FF" w:themeShade="FF"/>
          <w:sz w:val="40"/>
          <w:szCs w:val="40"/>
        </w:rPr>
        <w:t>Rehabilitation and Resettlement</w:t>
      </w:r>
      <w:r w:rsidRPr="2B1A5BCD" w:rsidR="6BDF0208">
        <w:rPr>
          <w:rStyle w:val="normaltextrun"/>
          <w:rFonts w:ascii="Source Sans Pro" w:hAnsi="Source Sans Pro" w:eastAsia="Source Sans Pro" w:cs="Source Sans Pro"/>
          <w:b w:val="1"/>
          <w:bCs w:val="1"/>
          <w:i w:val="0"/>
          <w:iCs w:val="0"/>
          <w:caps w:val="0"/>
          <w:smallCaps w:val="0"/>
          <w:color w:val="000000" w:themeColor="text1" w:themeTint="FF" w:themeShade="FF"/>
          <w:sz w:val="40"/>
          <w:szCs w:val="40"/>
        </w:rPr>
        <w:t>:</w:t>
      </w:r>
      <w:r w:rsidRPr="2B1A5BCD" w:rsidR="37FEBE2E">
        <w:rPr>
          <w:rStyle w:val="normaltextrun"/>
          <w:rFonts w:ascii="Source Sans Pro" w:hAnsi="Source Sans Pro" w:eastAsia="Source Sans Pro" w:cs="Source Sans Pro"/>
          <w:b w:val="1"/>
          <w:bCs w:val="1"/>
          <w:i w:val="0"/>
          <w:iCs w:val="0"/>
          <w:caps w:val="0"/>
          <w:smallCaps w:val="0"/>
          <w:color w:val="000000" w:themeColor="text1" w:themeTint="FF" w:themeShade="FF"/>
          <w:sz w:val="40"/>
          <w:szCs w:val="40"/>
        </w:rPr>
        <w:t xml:space="preserve"> ending the cycle of reoffending</w:t>
      </w:r>
    </w:p>
    <w:p w:rsidR="728C98DE" w:rsidP="2B1A5BCD" w:rsidRDefault="728C98DE" w14:paraId="67EA7E78" w14:textId="49349317">
      <w:pPr>
        <w:pStyle w:val="Normal"/>
        <w:spacing w:after="240" w:afterAutospacing="off" w:line="240" w:lineRule="auto"/>
        <w:rPr>
          <w:rStyle w:val="normaltextrun"/>
          <w:rFonts w:ascii="Source Sans Pro" w:hAnsi="Source Sans Pro" w:eastAsia="Source Sans Pro" w:cs="Source Sans Pro"/>
          <w:b w:val="1"/>
          <w:bCs w:val="1"/>
          <w:i w:val="0"/>
          <w:iCs w:val="0"/>
          <w:caps w:val="0"/>
          <w:smallCaps w:val="0"/>
          <w:color w:val="000000" w:themeColor="text1" w:themeTint="FF" w:themeShade="FF"/>
          <w:sz w:val="36"/>
          <w:szCs w:val="36"/>
        </w:rPr>
      </w:pPr>
      <w:r w:rsidRPr="2B1A5BCD" w:rsidR="52A9902C">
        <w:rPr>
          <w:rStyle w:val="normaltextrun"/>
          <w:rFonts w:ascii="Source Sans Pro" w:hAnsi="Source Sans Pro" w:eastAsia="Source Sans Pro" w:cs="Source Sans Pro"/>
          <w:b w:val="1"/>
          <w:bCs w:val="1"/>
          <w:i w:val="0"/>
          <w:iCs w:val="0"/>
          <w:caps w:val="0"/>
          <w:smallCaps w:val="0"/>
          <w:color w:val="000000" w:themeColor="text1" w:themeTint="FF" w:themeShade="FF"/>
          <w:sz w:val="36"/>
          <w:szCs w:val="36"/>
        </w:rPr>
        <w:t>Evidence submission</w:t>
      </w:r>
      <w:r w:rsidRPr="2B1A5BCD" w:rsidR="43D072B9">
        <w:rPr>
          <w:rStyle w:val="normaltextrun"/>
          <w:rFonts w:ascii="Source Sans Pro" w:hAnsi="Source Sans Pro" w:eastAsia="Source Sans Pro" w:cs="Source Sans Pro"/>
          <w:b w:val="1"/>
          <w:bCs w:val="1"/>
          <w:i w:val="0"/>
          <w:iCs w:val="0"/>
          <w:caps w:val="0"/>
          <w:smallCaps w:val="0"/>
          <w:color w:val="000000" w:themeColor="text1" w:themeTint="FF" w:themeShade="FF"/>
          <w:sz w:val="36"/>
          <w:szCs w:val="36"/>
        </w:rPr>
        <w:t xml:space="preserve"> to </w:t>
      </w:r>
      <w:r w:rsidRPr="2B1A5BCD" w:rsidR="43D072B9">
        <w:rPr>
          <w:rStyle w:val="normaltextrun"/>
          <w:rFonts w:ascii="Source Sans Pro" w:hAnsi="Source Sans Pro" w:eastAsia="Source Sans Pro" w:cs="Source Sans Pro"/>
          <w:b w:val="1"/>
          <w:bCs w:val="1"/>
          <w:i w:val="0"/>
          <w:iCs w:val="0"/>
          <w:caps w:val="0"/>
          <w:smallCaps w:val="0"/>
          <w:color w:val="000000" w:themeColor="text1" w:themeTint="FF" w:themeShade="FF"/>
          <w:sz w:val="36"/>
          <w:szCs w:val="36"/>
        </w:rPr>
        <w:t>the Justice</w:t>
      </w:r>
      <w:r w:rsidRPr="2B1A5BCD" w:rsidR="43D072B9">
        <w:rPr>
          <w:rStyle w:val="normaltextrun"/>
          <w:rFonts w:ascii="Source Sans Pro" w:hAnsi="Source Sans Pro" w:eastAsia="Source Sans Pro" w:cs="Source Sans Pro"/>
          <w:b w:val="1"/>
          <w:bCs w:val="1"/>
          <w:i w:val="0"/>
          <w:iCs w:val="0"/>
          <w:caps w:val="0"/>
          <w:smallCaps w:val="0"/>
          <w:color w:val="000000" w:themeColor="text1" w:themeTint="FF" w:themeShade="FF"/>
          <w:sz w:val="36"/>
          <w:szCs w:val="36"/>
        </w:rPr>
        <w:t xml:space="preserve"> Committee</w:t>
      </w:r>
    </w:p>
    <w:p w:rsidR="728C98DE" w:rsidP="2B1A5BCD" w:rsidRDefault="728C98DE" w14:paraId="131E1AB4" w14:textId="19600074">
      <w:pPr>
        <w:pStyle w:val="Normal"/>
        <w:spacing w:after="240" w:afterAutospacing="off" w:line="240" w:lineRule="auto"/>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32"/>
          <w:szCs w:val="32"/>
          <w:lang w:val="en-GB"/>
        </w:rPr>
      </w:pPr>
      <w:r w:rsidRPr="2B1A5BCD" w:rsidR="5281915B">
        <w:rPr>
          <w:rStyle w:val="normaltextrun"/>
          <w:rFonts w:ascii="Source Sans Pro" w:hAnsi="Source Sans Pro" w:eastAsia="Source Sans Pro" w:cs="Source Sans Pro"/>
          <w:b w:val="1"/>
          <w:bCs w:val="1"/>
          <w:i w:val="0"/>
          <w:iCs w:val="0"/>
          <w:caps w:val="0"/>
          <w:smallCaps w:val="0"/>
          <w:color w:val="000000" w:themeColor="text1" w:themeTint="FF" w:themeShade="FF"/>
          <w:sz w:val="32"/>
          <w:szCs w:val="32"/>
        </w:rPr>
        <w:t>Action for Race Equality</w:t>
      </w:r>
    </w:p>
    <w:p w:rsidR="39F32421" w:rsidP="2B1A5BCD" w:rsidRDefault="39F32421" w14:paraId="63E42E7B" w14:textId="72086D57">
      <w:pPr>
        <w:pStyle w:val="Normal"/>
        <w:spacing w:after="240" w:afterAutospacing="off" w:line="240" w:lineRule="auto"/>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8"/>
          <w:szCs w:val="28"/>
          <w:lang w:val="en-GB"/>
        </w:rPr>
      </w:pPr>
      <w:r w:rsidRPr="2B1A5BCD" w:rsidR="6737E126">
        <w:rPr>
          <w:rStyle w:val="normaltextrun"/>
          <w:rFonts w:ascii="Source Sans Pro" w:hAnsi="Source Sans Pro" w:eastAsia="Source Sans Pro" w:cs="Source Sans Pro"/>
          <w:b w:val="1"/>
          <w:bCs w:val="1"/>
          <w:i w:val="0"/>
          <w:iCs w:val="0"/>
          <w:caps w:val="0"/>
          <w:smallCaps w:val="0"/>
          <w:color w:val="000000" w:themeColor="text1" w:themeTint="FF" w:themeShade="FF"/>
          <w:sz w:val="28"/>
          <w:szCs w:val="28"/>
        </w:rPr>
        <w:t>December</w:t>
      </w:r>
      <w:r w:rsidRPr="2B1A5BCD" w:rsidR="73795E2A">
        <w:rPr>
          <w:rStyle w:val="normaltextrun"/>
          <w:rFonts w:ascii="Source Sans Pro" w:hAnsi="Source Sans Pro" w:eastAsia="Source Sans Pro" w:cs="Source Sans Pro"/>
          <w:b w:val="1"/>
          <w:bCs w:val="1"/>
          <w:i w:val="0"/>
          <w:iCs w:val="0"/>
          <w:caps w:val="0"/>
          <w:smallCaps w:val="0"/>
          <w:color w:val="000000" w:themeColor="text1" w:themeTint="FF" w:themeShade="FF"/>
          <w:sz w:val="28"/>
          <w:szCs w:val="28"/>
        </w:rPr>
        <w:t xml:space="preserve"> 2024</w:t>
      </w:r>
    </w:p>
    <w:p w:rsidR="2B1A5BCD" w:rsidP="2B1A5BCD" w:rsidRDefault="2B1A5BCD" w14:paraId="7A1B236E" w14:textId="1CD86ECF">
      <w:pPr>
        <w:pStyle w:val="Normal"/>
        <w:spacing w:after="240" w:afterAutospacing="off" w:line="240" w:lineRule="auto"/>
        <w:rPr>
          <w:rStyle w:val="normaltextrun"/>
          <w:rFonts w:ascii="Source Sans Pro" w:hAnsi="Source Sans Pro" w:eastAsia="Source Sans Pro" w:cs="Source Sans Pro"/>
          <w:b w:val="1"/>
          <w:bCs w:val="1"/>
          <w:i w:val="0"/>
          <w:iCs w:val="0"/>
          <w:caps w:val="0"/>
          <w:smallCaps w:val="0"/>
          <w:color w:val="000000" w:themeColor="text1" w:themeTint="FF" w:themeShade="FF"/>
          <w:sz w:val="28"/>
          <w:szCs w:val="28"/>
        </w:rPr>
      </w:pPr>
    </w:p>
    <w:p w:rsidR="728C98DE" w:rsidP="2B1A5BCD" w:rsidRDefault="728C98DE" w14:paraId="2EDC79B3" w14:textId="02DC2B51">
      <w:pPr>
        <w:spacing w:after="240" w:afterAutospacing="off" w:line="240" w:lineRule="auto"/>
        <w:rPr>
          <w:rFonts w:ascii="Source Sans Pro" w:hAnsi="Source Sans Pro" w:eastAsia="Source Sans Pro" w:cs="Source Sans Pro"/>
          <w:b w:val="0"/>
          <w:bCs w:val="0"/>
          <w:i w:val="0"/>
          <w:iCs w:val="0"/>
          <w:caps w:val="0"/>
          <w:smallCaps w:val="0"/>
          <w:color w:val="000000" w:themeColor="text1" w:themeTint="FF" w:themeShade="FF"/>
          <w:sz w:val="28"/>
          <w:szCs w:val="28"/>
        </w:rPr>
      </w:pPr>
      <w:r w:rsidRPr="2B1A5BCD" w:rsidR="1A341272">
        <w:rPr>
          <w:rStyle w:val="normaltextrun"/>
          <w:rFonts w:ascii="Source Sans Pro" w:hAnsi="Source Sans Pro" w:eastAsia="Source Sans Pro" w:cs="Source Sans Pro"/>
          <w:b w:val="1"/>
          <w:bCs w:val="1"/>
          <w:i w:val="0"/>
          <w:iCs w:val="0"/>
          <w:caps w:val="0"/>
          <w:smallCaps w:val="0"/>
          <w:color w:val="000000" w:themeColor="text1" w:themeTint="FF" w:themeShade="FF"/>
          <w:sz w:val="28"/>
          <w:szCs w:val="28"/>
        </w:rPr>
        <w:t>A</w:t>
      </w:r>
      <w:r w:rsidRPr="2B1A5BCD" w:rsidR="43A13B15">
        <w:rPr>
          <w:rStyle w:val="normaltextrun"/>
          <w:rFonts w:ascii="Source Sans Pro" w:hAnsi="Source Sans Pro" w:eastAsia="Source Sans Pro" w:cs="Source Sans Pro"/>
          <w:b w:val="1"/>
          <w:bCs w:val="1"/>
          <w:i w:val="0"/>
          <w:iCs w:val="0"/>
          <w:caps w:val="0"/>
          <w:smallCaps w:val="0"/>
          <w:color w:val="000000" w:themeColor="text1" w:themeTint="FF" w:themeShade="FF"/>
          <w:sz w:val="28"/>
          <w:szCs w:val="28"/>
        </w:rPr>
        <w:t>b</w:t>
      </w:r>
      <w:r w:rsidRPr="2B1A5BCD" w:rsidR="1A341272">
        <w:rPr>
          <w:rStyle w:val="normaltextrun"/>
          <w:rFonts w:ascii="Source Sans Pro" w:hAnsi="Source Sans Pro" w:eastAsia="Source Sans Pro" w:cs="Source Sans Pro"/>
          <w:b w:val="1"/>
          <w:bCs w:val="1"/>
          <w:i w:val="0"/>
          <w:iCs w:val="0"/>
          <w:caps w:val="0"/>
          <w:smallCaps w:val="0"/>
          <w:color w:val="000000" w:themeColor="text1" w:themeTint="FF" w:themeShade="FF"/>
          <w:sz w:val="28"/>
          <w:szCs w:val="28"/>
        </w:rPr>
        <w:t xml:space="preserve">out Action for Race Equality </w:t>
      </w:r>
    </w:p>
    <w:p w:rsidR="728C98DE" w:rsidP="2B1A5BCD" w:rsidRDefault="728C98DE" w14:paraId="0D117FBF" w14:textId="1BCF4B10">
      <w:pPr>
        <w:pStyle w:val="Normal"/>
        <w:spacing w:after="240" w:afterAutospacing="off" w:line="240" w:lineRule="auto"/>
        <w:ind w:left="0"/>
        <w:rPr>
          <w:rFonts w:ascii="Source Sans Pro" w:hAnsi="Source Sans Pro" w:eastAsia="Source Sans Pro" w:cs="Source Sans Pro"/>
          <w:b w:val="0"/>
          <w:bCs w:val="0"/>
          <w:i w:val="0"/>
          <w:iCs w:val="0"/>
          <w:caps w:val="0"/>
          <w:smallCaps w:val="0"/>
          <w:color w:val="000000" w:themeColor="text1" w:themeTint="FF" w:themeShade="FF"/>
          <w:sz w:val="24"/>
          <w:szCs w:val="24"/>
        </w:rPr>
      </w:pPr>
      <w:hyperlink r:id="Re947277dda4d425a">
        <w:r w:rsidRPr="2B1A5BCD" w:rsidR="7B0F5585">
          <w:rPr>
            <w:rStyle w:val="Hyperlink"/>
            <w:rFonts w:ascii="Source Sans Pro" w:hAnsi="Source Sans Pro" w:eastAsia="Source Sans Pro" w:cs="Source Sans Pro"/>
            <w:b w:val="0"/>
            <w:bCs w:val="0"/>
            <w:i w:val="0"/>
            <w:iCs w:val="0"/>
            <w:caps w:val="0"/>
            <w:smallCaps w:val="0"/>
            <w:strike w:val="0"/>
            <w:dstrike w:val="0"/>
            <w:sz w:val="24"/>
            <w:szCs w:val="24"/>
          </w:rPr>
          <w:t>Action for Race Equality (ARE)</w:t>
        </w:r>
      </w:hyperlink>
      <w:r w:rsidRPr="2B1A5BCD" w:rsidR="7B0F5585">
        <w:rPr>
          <w:rStyle w:val="normaltextrun"/>
          <w:rFonts w:ascii="Source Sans Pro" w:hAnsi="Source Sans Pro" w:eastAsia="Source Sans Pro" w:cs="Source Sans Pro"/>
          <w:b w:val="0"/>
          <w:bCs w:val="0"/>
          <w:i w:val="0"/>
          <w:iCs w:val="0"/>
          <w:caps w:val="0"/>
          <w:smallCaps w:val="0"/>
          <w:color w:val="000000" w:themeColor="text1" w:themeTint="FF" w:themeShade="FF"/>
          <w:sz w:val="24"/>
          <w:szCs w:val="24"/>
        </w:rPr>
        <w:t xml:space="preserve"> was founded in 1991, and over the last 30+ years we have worked to champion fairness, challenge race inequality and pioneer innovative solutions to empower young people across education</w:t>
      </w:r>
      <w:r w:rsidRPr="2B1A5BCD" w:rsidR="471A2C94">
        <w:rPr>
          <w:rStyle w:val="normaltextrun"/>
          <w:rFonts w:ascii="Source Sans Pro" w:hAnsi="Source Sans Pro" w:eastAsia="Source Sans Pro" w:cs="Source Sans Pro"/>
          <w:b w:val="0"/>
          <w:bCs w:val="0"/>
          <w:i w:val="0"/>
          <w:iCs w:val="0"/>
          <w:caps w:val="0"/>
          <w:smallCaps w:val="0"/>
          <w:color w:val="000000" w:themeColor="text1" w:themeTint="FF" w:themeShade="FF"/>
          <w:sz w:val="24"/>
          <w:szCs w:val="24"/>
        </w:rPr>
        <w:t xml:space="preserve"> and </w:t>
      </w:r>
      <w:r w:rsidRPr="2B1A5BCD" w:rsidR="7B0F5585">
        <w:rPr>
          <w:rStyle w:val="normaltextrun"/>
          <w:rFonts w:ascii="Source Sans Pro" w:hAnsi="Source Sans Pro" w:eastAsia="Source Sans Pro" w:cs="Source Sans Pro"/>
          <w:b w:val="0"/>
          <w:bCs w:val="0"/>
          <w:i w:val="0"/>
          <w:iCs w:val="0"/>
          <w:caps w:val="0"/>
          <w:smallCaps w:val="0"/>
          <w:color w:val="000000" w:themeColor="text1" w:themeTint="FF" w:themeShade="FF"/>
          <w:sz w:val="24"/>
          <w:szCs w:val="24"/>
        </w:rPr>
        <w:t>employment</w:t>
      </w:r>
      <w:r w:rsidRPr="2B1A5BCD" w:rsidR="7B0F5585">
        <w:rPr>
          <w:rStyle w:val="normaltextrun"/>
          <w:rFonts w:ascii="Source Sans Pro" w:hAnsi="Source Sans Pro" w:eastAsia="Source Sans Pro" w:cs="Source Sans Pro"/>
          <w:b w:val="0"/>
          <w:bCs w:val="0"/>
          <w:i w:val="0"/>
          <w:iCs w:val="0"/>
          <w:caps w:val="0"/>
          <w:smallCaps w:val="0"/>
          <w:color w:val="000000" w:themeColor="text1" w:themeTint="FF" w:themeShade="FF"/>
          <w:sz w:val="24"/>
          <w:szCs w:val="24"/>
        </w:rPr>
        <w:t>.</w:t>
      </w:r>
      <w:r w:rsidRPr="2B1A5BCD" w:rsidR="4DE5D71D">
        <w:rPr>
          <w:rStyle w:val="normaltextrun"/>
          <w:rFonts w:ascii="Source Sans Pro" w:hAnsi="Source Sans Pro" w:eastAsia="Source Sans Pro" w:cs="Source Sans Pro"/>
          <w:b w:val="0"/>
          <w:bCs w:val="0"/>
          <w:i w:val="0"/>
          <w:iCs w:val="0"/>
          <w:caps w:val="0"/>
          <w:smallCaps w:val="0"/>
          <w:color w:val="000000" w:themeColor="text1" w:themeTint="FF" w:themeShade="FF"/>
          <w:sz w:val="24"/>
          <w:szCs w:val="24"/>
        </w:rPr>
        <w:t xml:space="preserve"> </w:t>
      </w:r>
    </w:p>
    <w:p w:rsidR="728C98DE" w:rsidP="2B1A5BCD" w:rsidRDefault="728C98DE" w14:paraId="722B7093" w14:textId="7F6C173F">
      <w:pPr>
        <w:pStyle w:val="Normal"/>
        <w:spacing w:after="240" w:afterAutospacing="off" w:line="240" w:lineRule="auto"/>
        <w:ind w:left="0"/>
        <w:rPr>
          <w:rFonts w:ascii="Source Sans Pro" w:hAnsi="Source Sans Pro" w:eastAsia="Source Sans Pro" w:cs="Source Sans Pro"/>
          <w:b w:val="0"/>
          <w:bCs w:val="0"/>
          <w:i w:val="0"/>
          <w:iCs w:val="0"/>
          <w:caps w:val="0"/>
          <w:smallCaps w:val="0"/>
          <w:color w:val="000000" w:themeColor="text1" w:themeTint="FF" w:themeShade="FF"/>
          <w:sz w:val="24"/>
          <w:szCs w:val="24"/>
        </w:rPr>
      </w:pPr>
      <w:r w:rsidRPr="2B1A5BCD" w:rsidR="7B0F5585">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ARE has worked in the criminal justice system (CJS) for over 15 years, acting as a critical friend to services including the Metropolitan Police, His Majesty's Prison and Probation Service, the Ministry of Justice, the Youth Justice Board, and the Greater London Authority's Violence Reduction Unit. We co-ordinate </w:t>
      </w:r>
      <w:r w:rsidRPr="2B1A5BCD" w:rsidR="114F7A22">
        <w:rPr>
          <w:rFonts w:ascii="Source Sans Pro" w:hAnsi="Source Sans Pro" w:eastAsia="Source Sans Pro" w:cs="Source Sans Pro"/>
          <w:b w:val="0"/>
          <w:bCs w:val="0"/>
          <w:i w:val="0"/>
          <w:iCs w:val="0"/>
          <w:caps w:val="0"/>
          <w:smallCaps w:val="0"/>
          <w:color w:val="000000" w:themeColor="text1" w:themeTint="FF" w:themeShade="FF"/>
          <w:sz w:val="24"/>
          <w:szCs w:val="24"/>
        </w:rPr>
        <w:t>the</w:t>
      </w:r>
      <w:r w:rsidRPr="2B1A5BCD" w:rsidR="7B0F5585">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 National Independent Advisory Group</w:t>
      </w:r>
      <w:r w:rsidRPr="2B1A5BCD" w:rsidR="2A4BFACE">
        <w:rPr>
          <w:rFonts w:ascii="Source Sans Pro" w:hAnsi="Source Sans Pro" w:eastAsia="Source Sans Pro" w:cs="Source Sans Pro"/>
          <w:b w:val="0"/>
          <w:bCs w:val="0"/>
          <w:i w:val="0"/>
          <w:iCs w:val="0"/>
          <w:caps w:val="0"/>
          <w:smallCaps w:val="0"/>
          <w:color w:val="000000" w:themeColor="text1" w:themeTint="FF" w:themeShade="FF"/>
          <w:sz w:val="24"/>
          <w:szCs w:val="24"/>
        </w:rPr>
        <w:t>, a panel of experts</w:t>
      </w:r>
      <w:r w:rsidRPr="2B1A5BCD" w:rsidR="2A4BFACE">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 </w:t>
      </w:r>
      <w:r w:rsidRPr="2B1A5BCD" w:rsidR="2A4BFACE">
        <w:rPr>
          <w:rFonts w:ascii="Source Sans Pro" w:hAnsi="Source Sans Pro" w:eastAsia="Source Sans Pro" w:cs="Source Sans Pro"/>
          <w:b w:val="0"/>
          <w:bCs w:val="0"/>
          <w:i w:val="0"/>
          <w:iCs w:val="0"/>
          <w:caps w:val="0"/>
          <w:smallCaps w:val="0"/>
          <w:color w:val="000000" w:themeColor="text1" w:themeTint="FF" w:themeShade="FF"/>
          <w:sz w:val="24"/>
          <w:szCs w:val="24"/>
        </w:rPr>
        <w:t>c</w:t>
      </w:r>
      <w:r w:rsidRPr="2B1A5BCD" w:rsidR="2A4BFACE">
        <w:rPr>
          <w:rFonts w:ascii="Source Sans Pro" w:hAnsi="Source Sans Pro" w:eastAsia="Source Sans Pro" w:cs="Source Sans Pro"/>
          <w:b w:val="0"/>
          <w:bCs w:val="0"/>
          <w:i w:val="0"/>
          <w:iCs w:val="0"/>
          <w:caps w:val="0"/>
          <w:smallCaps w:val="0"/>
          <w:color w:val="000000" w:themeColor="text1" w:themeTint="FF" w:themeShade="FF"/>
          <w:sz w:val="24"/>
          <w:szCs w:val="24"/>
        </w:rPr>
        <w:t>omprised</w:t>
      </w:r>
      <w:r w:rsidRPr="2B1A5BCD" w:rsidR="2A4BFACE">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 </w:t>
      </w:r>
      <w:r w:rsidRPr="2B1A5BCD" w:rsidR="2A4BFACE">
        <w:rPr>
          <w:rFonts w:ascii="Source Sans Pro" w:hAnsi="Source Sans Pro" w:eastAsia="Source Sans Pro" w:cs="Source Sans Pro"/>
          <w:b w:val="0"/>
          <w:bCs w:val="0"/>
          <w:i w:val="0"/>
          <w:iCs w:val="0"/>
          <w:caps w:val="0"/>
          <w:smallCaps w:val="0"/>
          <w:color w:val="000000" w:themeColor="text1" w:themeTint="FF" w:themeShade="FF"/>
          <w:sz w:val="24"/>
          <w:szCs w:val="24"/>
        </w:rPr>
        <w:t>of civil society, academic, and third sector representatives,</w:t>
      </w:r>
      <w:r w:rsidRPr="2B1A5BCD" w:rsidR="66B609F1">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 who work to</w:t>
      </w:r>
      <w:r w:rsidRPr="2B1A5BCD" w:rsidR="2A4BFACE">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 challeng</w:t>
      </w:r>
      <w:r w:rsidRPr="2B1A5BCD" w:rsidR="162E47CE">
        <w:rPr>
          <w:rFonts w:ascii="Source Sans Pro" w:hAnsi="Source Sans Pro" w:eastAsia="Source Sans Pro" w:cs="Source Sans Pro"/>
          <w:b w:val="0"/>
          <w:bCs w:val="0"/>
          <w:i w:val="0"/>
          <w:iCs w:val="0"/>
          <w:caps w:val="0"/>
          <w:smallCaps w:val="0"/>
          <w:color w:val="000000" w:themeColor="text1" w:themeTint="FF" w:themeShade="FF"/>
          <w:sz w:val="24"/>
          <w:szCs w:val="24"/>
        </w:rPr>
        <w:t>e</w:t>
      </w:r>
      <w:r w:rsidRPr="2B1A5BCD" w:rsidR="2A4BFACE">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 policy and practice that disproportionately </w:t>
      </w:r>
      <w:r w:rsidRPr="2B1A5BCD" w:rsidR="2A4BFACE">
        <w:rPr>
          <w:rFonts w:ascii="Source Sans Pro" w:hAnsi="Source Sans Pro" w:eastAsia="Source Sans Pro" w:cs="Source Sans Pro"/>
          <w:b w:val="0"/>
          <w:bCs w:val="0"/>
          <w:i w:val="0"/>
          <w:iCs w:val="0"/>
          <w:caps w:val="0"/>
          <w:smallCaps w:val="0"/>
          <w:color w:val="000000" w:themeColor="text1" w:themeTint="FF" w:themeShade="FF"/>
          <w:sz w:val="24"/>
          <w:szCs w:val="24"/>
        </w:rPr>
        <w:t>i</w:t>
      </w:r>
      <w:r w:rsidRPr="2B1A5BCD" w:rsidR="2A4BFACE">
        <w:rPr>
          <w:rFonts w:ascii="Source Sans Pro" w:hAnsi="Source Sans Pro" w:eastAsia="Source Sans Pro" w:cs="Source Sans Pro"/>
          <w:b w:val="0"/>
          <w:bCs w:val="0"/>
          <w:i w:val="0"/>
          <w:iCs w:val="0"/>
          <w:caps w:val="0"/>
          <w:smallCaps w:val="0"/>
          <w:color w:val="000000" w:themeColor="text1" w:themeTint="FF" w:themeShade="FF"/>
          <w:sz w:val="24"/>
          <w:szCs w:val="24"/>
        </w:rPr>
        <w:t>mpacts</w:t>
      </w:r>
      <w:r w:rsidRPr="2B1A5BCD" w:rsidR="2A4BFACE">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 </w:t>
      </w:r>
      <w:r w:rsidRPr="2B1A5BCD" w:rsidR="2A4BFACE">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Black, Asian, and Mixed Heritage people in the Criminal Justice </w:t>
      </w:r>
      <w:r w:rsidRPr="2B1A5BCD" w:rsidR="2A4BFACE">
        <w:rPr>
          <w:rFonts w:ascii="Source Sans Pro" w:hAnsi="Source Sans Pro" w:eastAsia="Source Sans Pro" w:cs="Source Sans Pro"/>
          <w:b w:val="0"/>
          <w:bCs w:val="0"/>
          <w:i w:val="0"/>
          <w:iCs w:val="0"/>
          <w:caps w:val="0"/>
          <w:smallCaps w:val="0"/>
          <w:color w:val="000000" w:themeColor="text1" w:themeTint="FF" w:themeShade="FF"/>
          <w:sz w:val="24"/>
          <w:szCs w:val="24"/>
        </w:rPr>
        <w:t>Sy</w:t>
      </w:r>
      <w:r w:rsidRPr="2B1A5BCD" w:rsidR="1E498A54">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stem. </w:t>
      </w:r>
      <w:r w:rsidRPr="2B1A5BCD" w:rsidR="7B0F5585">
        <w:rPr>
          <w:rFonts w:ascii="Source Sans Pro" w:hAnsi="Source Sans Pro" w:eastAsia="Source Sans Pro" w:cs="Source Sans Pro"/>
          <w:b w:val="0"/>
          <w:bCs w:val="0"/>
          <w:i w:val="0"/>
          <w:iCs w:val="0"/>
          <w:caps w:val="0"/>
          <w:smallCaps w:val="0"/>
          <w:color w:val="000000" w:themeColor="text1" w:themeTint="FF" w:themeShade="FF"/>
          <w:sz w:val="24"/>
          <w:szCs w:val="24"/>
        </w:rPr>
        <w:t>We produce research and briefings on racial disproportionality in the CJS, and work with</w:t>
      </w:r>
      <w:r w:rsidRPr="2B1A5BCD" w:rsidR="06A526D2">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 organisations</w:t>
      </w:r>
      <w:r w:rsidRPr="2B1A5BCD" w:rsidR="7B0F5585">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 </w:t>
      </w:r>
      <w:r w:rsidRPr="2B1A5BCD" w:rsidR="5715D68F">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led </w:t>
      </w:r>
      <w:r w:rsidRPr="2B1A5BCD" w:rsidR="7B0F5585">
        <w:rPr>
          <w:rFonts w:ascii="Source Sans Pro" w:hAnsi="Source Sans Pro" w:eastAsia="Source Sans Pro" w:cs="Source Sans Pro"/>
          <w:b w:val="0"/>
          <w:bCs w:val="0"/>
          <w:i w:val="0"/>
          <w:iCs w:val="0"/>
          <w:caps w:val="0"/>
          <w:smallCaps w:val="0"/>
          <w:color w:val="000000" w:themeColor="text1" w:themeTint="FF" w:themeShade="FF"/>
          <w:sz w:val="24"/>
          <w:szCs w:val="24"/>
        </w:rPr>
        <w:t>by and for</w:t>
      </w:r>
      <w:r w:rsidRPr="2B1A5BCD" w:rsidR="433B7510">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 Black, Asian, and Mixed Heritage people</w:t>
      </w:r>
      <w:r w:rsidRPr="2B1A5BCD" w:rsidR="7B0F5585">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 to strengthen their </w:t>
      </w:r>
      <w:r w:rsidRPr="2B1A5BCD" w:rsidR="7B0F5585">
        <w:rPr>
          <w:rFonts w:ascii="Source Sans Pro" w:hAnsi="Source Sans Pro" w:eastAsia="Source Sans Pro" w:cs="Source Sans Pro"/>
          <w:b w:val="0"/>
          <w:bCs w:val="0"/>
          <w:i w:val="0"/>
          <w:iCs w:val="0"/>
          <w:caps w:val="0"/>
          <w:smallCaps w:val="0"/>
          <w:color w:val="000000" w:themeColor="text1" w:themeTint="FF" w:themeShade="FF"/>
          <w:sz w:val="24"/>
          <w:szCs w:val="24"/>
        </w:rPr>
        <w:t>capacity</w:t>
      </w:r>
      <w:r w:rsidRPr="2B1A5BCD" w:rsidR="3E7AB0AA">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 and </w:t>
      </w:r>
      <w:r w:rsidRPr="2B1A5BCD" w:rsidR="3E7AB0AA">
        <w:rPr>
          <w:rFonts w:ascii="Source Sans Pro" w:hAnsi="Source Sans Pro" w:eastAsia="Source Sans Pro" w:cs="Source Sans Pro"/>
          <w:b w:val="0"/>
          <w:bCs w:val="0"/>
          <w:i w:val="0"/>
          <w:iCs w:val="0"/>
          <w:caps w:val="0"/>
          <w:smallCaps w:val="0"/>
          <w:color w:val="000000" w:themeColor="text1" w:themeTint="FF" w:themeShade="FF"/>
          <w:sz w:val="24"/>
          <w:szCs w:val="24"/>
        </w:rPr>
        <w:t>platform their voices in policy spheres</w:t>
      </w:r>
      <w:r w:rsidRPr="2B1A5BCD" w:rsidR="7B0F5585">
        <w:rPr>
          <w:rFonts w:ascii="Source Sans Pro" w:hAnsi="Source Sans Pro" w:eastAsia="Source Sans Pro" w:cs="Source Sans Pro"/>
          <w:b w:val="0"/>
          <w:bCs w:val="0"/>
          <w:i w:val="0"/>
          <w:iCs w:val="0"/>
          <w:caps w:val="0"/>
          <w:smallCaps w:val="0"/>
          <w:color w:val="000000" w:themeColor="text1" w:themeTint="FF" w:themeShade="FF"/>
          <w:sz w:val="24"/>
          <w:szCs w:val="24"/>
        </w:rPr>
        <w:t>.</w:t>
      </w:r>
      <w:r w:rsidRPr="2B1A5BCD" w:rsidR="7E0E9871">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 </w:t>
      </w:r>
    </w:p>
    <w:p w:rsidR="728C98DE" w:rsidP="2B1A5BCD" w:rsidRDefault="728C98DE" w14:paraId="2428D1E3" w14:textId="67022CDF">
      <w:pPr>
        <w:pStyle w:val="Normal"/>
        <w:suppressLineNumbers w:val="0"/>
        <w:bidi w:val="0"/>
        <w:spacing w:before="0" w:beforeAutospacing="off" w:after="240" w:afterAutospacing="off" w:line="240" w:lineRule="auto"/>
        <w:ind w:left="0" w:right="0"/>
        <w:jc w:val="left"/>
        <w:rPr>
          <w:rFonts w:ascii="Source Sans Pro" w:hAnsi="Source Sans Pro" w:eastAsia="Source Sans Pro" w:cs="Source Sans Pro"/>
          <w:b w:val="0"/>
          <w:bCs w:val="0"/>
          <w:i w:val="0"/>
          <w:iCs w:val="0"/>
          <w:caps w:val="0"/>
          <w:smallCaps w:val="0"/>
          <w:color w:val="000000" w:themeColor="text1" w:themeTint="FF" w:themeShade="FF"/>
          <w:sz w:val="24"/>
          <w:szCs w:val="24"/>
        </w:rPr>
      </w:pPr>
      <w:r w:rsidRPr="2B1A5BCD" w:rsidR="53763A62">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Action for Race Equality recognises that the Criminal Justice System is institutionally racist. At every level, and in every department, institutional and systemic racism are creating harsher outcomes for Black, Asian, and Mixed Heritage people who </w:t>
      </w:r>
      <w:bookmarkStart w:name="_Int_g1rrIIde" w:id="1906456037"/>
      <w:r w:rsidRPr="2B1A5BCD" w:rsidR="53763A62">
        <w:rPr>
          <w:rFonts w:ascii="Source Sans Pro" w:hAnsi="Source Sans Pro" w:eastAsia="Source Sans Pro" w:cs="Source Sans Pro"/>
          <w:b w:val="0"/>
          <w:bCs w:val="0"/>
          <w:i w:val="0"/>
          <w:iCs w:val="0"/>
          <w:caps w:val="0"/>
          <w:smallCaps w:val="0"/>
          <w:color w:val="000000" w:themeColor="text1" w:themeTint="FF" w:themeShade="FF"/>
          <w:sz w:val="24"/>
          <w:szCs w:val="24"/>
        </w:rPr>
        <w:t>come into contact with</w:t>
      </w:r>
      <w:bookmarkEnd w:id="1906456037"/>
      <w:r w:rsidRPr="2B1A5BCD" w:rsidR="53763A62">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 the justice system. At each stage of a racially minoritised person’s journey through the system, they will </w:t>
      </w:r>
      <w:r w:rsidRPr="2B1A5BCD" w:rsidR="53763A62">
        <w:rPr>
          <w:rFonts w:ascii="Source Sans Pro" w:hAnsi="Source Sans Pro" w:eastAsia="Source Sans Pro" w:cs="Source Sans Pro"/>
          <w:b w:val="0"/>
          <w:bCs w:val="0"/>
          <w:i w:val="0"/>
          <w:iCs w:val="0"/>
          <w:caps w:val="0"/>
          <w:smallCaps w:val="0"/>
          <w:color w:val="000000" w:themeColor="text1" w:themeTint="FF" w:themeShade="FF"/>
          <w:sz w:val="24"/>
          <w:szCs w:val="24"/>
        </w:rPr>
        <w:t>likely face</w:t>
      </w:r>
      <w:r w:rsidRPr="2B1A5BCD" w:rsidR="53763A62">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 racial bias</w:t>
      </w:r>
      <w:r w:rsidRPr="2B1A5BCD" w:rsidR="2CA864A4">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 and discrimination</w:t>
      </w:r>
      <w:r w:rsidRPr="2B1A5BCD" w:rsidR="53763A62">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 The cumulative disadvantage that Black, Asian, and Mixed Heritage people experience through the legal system is directly contributing to </w:t>
      </w:r>
      <w:r w:rsidRPr="2B1A5BCD" w:rsidR="5C856B81">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the cycle of reoffending, as </w:t>
      </w:r>
      <w:r w:rsidRPr="2B1A5BCD" w:rsidR="5C856B81">
        <w:rPr>
          <w:rFonts w:ascii="Source Sans Pro" w:hAnsi="Source Sans Pro" w:eastAsia="Source Sans Pro" w:cs="Source Sans Pro"/>
          <w:b w:val="0"/>
          <w:bCs w:val="0"/>
          <w:i w:val="0"/>
          <w:iCs w:val="0"/>
          <w:caps w:val="0"/>
          <w:smallCaps w:val="0"/>
          <w:color w:val="000000" w:themeColor="text1" w:themeTint="FF" w:themeShade="FF"/>
          <w:sz w:val="24"/>
          <w:szCs w:val="24"/>
        </w:rPr>
        <w:t>it</w:t>
      </w:r>
      <w:r w:rsidRPr="2B1A5BCD" w:rsidR="4548EDE0">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 i</w:t>
      </w:r>
      <w:r w:rsidRPr="2B1A5BCD" w:rsidR="5C856B81">
        <w:rPr>
          <w:rFonts w:ascii="Source Sans Pro" w:hAnsi="Source Sans Pro" w:eastAsia="Source Sans Pro" w:cs="Source Sans Pro"/>
          <w:b w:val="0"/>
          <w:bCs w:val="0"/>
          <w:i w:val="0"/>
          <w:iCs w:val="0"/>
          <w:caps w:val="0"/>
          <w:smallCaps w:val="0"/>
          <w:color w:val="000000" w:themeColor="text1" w:themeTint="FF" w:themeShade="FF"/>
          <w:sz w:val="24"/>
          <w:szCs w:val="24"/>
        </w:rPr>
        <w:t>s</w:t>
      </w:r>
      <w:r w:rsidRPr="2B1A5BCD" w:rsidR="5C856B81">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 creating a systematic disadvantage that traps individuals in crime. </w:t>
      </w:r>
      <w:r w:rsidRPr="2B1A5BCD" w:rsidR="64C2749B">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We believe that </w:t>
      </w:r>
      <w:bookmarkStart w:name="_Int_Azk5u1Hy" w:id="375368702"/>
      <w:r w:rsidRPr="2B1A5BCD" w:rsidR="64C2749B">
        <w:rPr>
          <w:rFonts w:ascii="Source Sans Pro" w:hAnsi="Source Sans Pro" w:eastAsia="Source Sans Pro" w:cs="Source Sans Pro"/>
          <w:b w:val="0"/>
          <w:bCs w:val="0"/>
          <w:i w:val="0"/>
          <w:iCs w:val="0"/>
          <w:caps w:val="0"/>
          <w:smallCaps w:val="0"/>
          <w:color w:val="000000" w:themeColor="text1" w:themeTint="FF" w:themeShade="FF"/>
          <w:sz w:val="24"/>
          <w:szCs w:val="24"/>
        </w:rPr>
        <w:t>in order to</w:t>
      </w:r>
      <w:bookmarkEnd w:id="375368702"/>
      <w:r w:rsidRPr="2B1A5BCD" w:rsidR="64C2749B">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 effectively disrupt and dismantle cycles of </w:t>
      </w:r>
      <w:r w:rsidRPr="2B1A5BCD" w:rsidR="64C2749B">
        <w:rPr>
          <w:rFonts w:ascii="Source Sans Pro" w:hAnsi="Source Sans Pro" w:eastAsia="Source Sans Pro" w:cs="Source Sans Pro"/>
          <w:b w:val="0"/>
          <w:bCs w:val="0"/>
          <w:i w:val="0"/>
          <w:iCs w:val="0"/>
          <w:caps w:val="0"/>
          <w:smallCaps w:val="0"/>
          <w:color w:val="000000" w:themeColor="text1" w:themeTint="FF" w:themeShade="FF"/>
          <w:sz w:val="24"/>
          <w:szCs w:val="24"/>
        </w:rPr>
        <w:t>reoffending,</w:t>
      </w:r>
      <w:r w:rsidRPr="2B1A5BCD" w:rsidR="1A7041AC">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 there</w:t>
      </w:r>
      <w:r w:rsidRPr="2B1A5BCD" w:rsidR="64C2749B">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 needs to be a wholesale shift </w:t>
      </w:r>
      <w:r w:rsidRPr="2B1A5BCD" w:rsidR="6F99EA4D">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in criminal justice policy to </w:t>
      </w:r>
      <w:r w:rsidRPr="2B1A5BCD" w:rsidR="0FC5726C">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address the role that institutional racism has in </w:t>
      </w:r>
      <w:r w:rsidRPr="2B1A5BCD" w:rsidR="60E9C5C1">
        <w:rPr>
          <w:rFonts w:ascii="Source Sans Pro" w:hAnsi="Source Sans Pro" w:eastAsia="Source Sans Pro" w:cs="Source Sans Pro"/>
          <w:b w:val="0"/>
          <w:bCs w:val="0"/>
          <w:i w:val="0"/>
          <w:iCs w:val="0"/>
          <w:caps w:val="0"/>
          <w:smallCaps w:val="0"/>
          <w:color w:val="000000" w:themeColor="text1" w:themeTint="FF" w:themeShade="FF"/>
          <w:sz w:val="24"/>
          <w:szCs w:val="24"/>
        </w:rPr>
        <w:t>exacerbating said cycles</w:t>
      </w:r>
      <w:r w:rsidRPr="2B1A5BCD" w:rsidR="37767CC9">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 and end </w:t>
      </w:r>
      <w:r w:rsidRPr="2B1A5BCD" w:rsidR="7E95A318">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practice which perpetuates it. </w:t>
      </w:r>
    </w:p>
    <w:p w:rsidR="728C98DE" w:rsidP="2B1A5BCD" w:rsidRDefault="728C98DE" w14:paraId="3865BCC6" w14:textId="5086E978">
      <w:pPr>
        <w:pStyle w:val="Normal"/>
        <w:suppressLineNumbers w:val="0"/>
        <w:bidi w:val="0"/>
        <w:spacing w:before="0" w:beforeAutospacing="off" w:after="240" w:afterAutospacing="off" w:line="240" w:lineRule="auto"/>
        <w:ind w:left="0" w:right="0"/>
        <w:jc w:val="left"/>
        <w:rPr>
          <w:rFonts w:ascii="Source Sans Pro" w:hAnsi="Source Sans Pro" w:eastAsia="Source Sans Pro" w:cs="Source Sans Pro"/>
          <w:b w:val="0"/>
          <w:bCs w:val="0"/>
          <w:i w:val="0"/>
          <w:iCs w:val="0"/>
          <w:caps w:val="0"/>
          <w:smallCaps w:val="0"/>
          <w:color w:val="000000" w:themeColor="text1" w:themeTint="FF" w:themeShade="FF"/>
          <w:sz w:val="24"/>
          <w:szCs w:val="24"/>
        </w:rPr>
      </w:pPr>
      <w:r w:rsidRPr="2B1A5BCD" w:rsidR="659AA328">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Black, Asian, and Mixed Heritage people are disproportionately over-represented in crime figures when compared to the general population. There is a need to have dedicated thinking about how to </w:t>
      </w:r>
      <w:r w:rsidRPr="2B1A5BCD" w:rsidR="43E068CD">
        <w:rPr>
          <w:rFonts w:ascii="Source Sans Pro" w:hAnsi="Source Sans Pro" w:eastAsia="Source Sans Pro" w:cs="Source Sans Pro"/>
          <w:b w:val="0"/>
          <w:bCs w:val="0"/>
          <w:i w:val="0"/>
          <w:iCs w:val="0"/>
          <w:caps w:val="0"/>
          <w:smallCaps w:val="0"/>
          <w:color w:val="000000" w:themeColor="text1" w:themeTint="FF" w:themeShade="FF"/>
          <w:sz w:val="24"/>
          <w:szCs w:val="24"/>
        </w:rPr>
        <w:t>tackle</w:t>
      </w:r>
      <w:r w:rsidRPr="2B1A5BCD" w:rsidR="659AA328">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 this </w:t>
      </w:r>
      <w:r w:rsidRPr="2B1A5BCD" w:rsidR="659AA328">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disproportionality </w:t>
      </w:r>
      <w:r w:rsidRPr="2B1A5BCD" w:rsidR="65E490F4">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when </w:t>
      </w:r>
      <w:r w:rsidRPr="2B1A5BCD" w:rsidR="1328DACE">
        <w:rPr>
          <w:rFonts w:ascii="Source Sans Pro" w:hAnsi="Source Sans Pro" w:eastAsia="Source Sans Pro" w:cs="Source Sans Pro"/>
          <w:b w:val="0"/>
          <w:bCs w:val="0"/>
          <w:i w:val="0"/>
          <w:iCs w:val="0"/>
          <w:caps w:val="0"/>
          <w:smallCaps w:val="0"/>
          <w:color w:val="000000" w:themeColor="text1" w:themeTint="FF" w:themeShade="FF"/>
          <w:sz w:val="24"/>
          <w:szCs w:val="24"/>
        </w:rPr>
        <w:t>considering policy change and so we would encourage the committee to make specific recomme</w:t>
      </w:r>
      <w:r w:rsidRPr="2B1A5BCD" w:rsidR="5E070101">
        <w:rPr>
          <w:rFonts w:ascii="Source Sans Pro" w:hAnsi="Source Sans Pro" w:eastAsia="Source Sans Pro" w:cs="Source Sans Pro"/>
          <w:b w:val="0"/>
          <w:bCs w:val="0"/>
          <w:i w:val="0"/>
          <w:iCs w:val="0"/>
          <w:caps w:val="0"/>
          <w:smallCaps w:val="0"/>
          <w:color w:val="000000" w:themeColor="text1" w:themeTint="FF" w:themeShade="FF"/>
          <w:sz w:val="24"/>
          <w:szCs w:val="24"/>
        </w:rPr>
        <w:t>ndations in relation to tackling reoffending amongst Black, Asian, and Mixed Heritage communities.</w:t>
      </w:r>
    </w:p>
    <w:p w:rsidR="728C98DE" w:rsidP="2B1A5BCD" w:rsidRDefault="728C98DE" w14:paraId="7DD43BC9" w14:textId="49DE9640">
      <w:pPr>
        <w:pStyle w:val="Normal"/>
        <w:suppressLineNumbers w:val="0"/>
        <w:bidi w:val="0"/>
        <w:spacing w:before="0" w:beforeAutospacing="off" w:after="240" w:afterAutospacing="off" w:line="240" w:lineRule="auto"/>
        <w:ind w:left="0" w:right="0"/>
        <w:jc w:val="left"/>
        <w:rPr>
          <w:rFonts w:ascii="Source Sans Pro" w:hAnsi="Source Sans Pro" w:eastAsia="Source Sans Pro" w:cs="Source Sans Pro"/>
          <w:b w:val="0"/>
          <w:bCs w:val="0"/>
          <w:i w:val="0"/>
          <w:iCs w:val="0"/>
          <w:caps w:val="0"/>
          <w:smallCaps w:val="0"/>
          <w:color w:val="000000" w:themeColor="text1" w:themeTint="FF" w:themeShade="FF"/>
          <w:sz w:val="24"/>
          <w:szCs w:val="24"/>
        </w:rPr>
      </w:pPr>
      <w:r w:rsidRPr="2B1A5BCD" w:rsidR="25F0A55E">
        <w:rPr>
          <w:rFonts w:ascii="Source Sans Pro" w:hAnsi="Source Sans Pro" w:eastAsia="Source Sans Pro" w:cs="Source Sans Pro"/>
          <w:b w:val="0"/>
          <w:bCs w:val="0"/>
          <w:i w:val="0"/>
          <w:iCs w:val="0"/>
          <w:caps w:val="0"/>
          <w:smallCaps w:val="0"/>
          <w:color w:val="000000" w:themeColor="text1" w:themeTint="FF" w:themeShade="FF"/>
          <w:sz w:val="24"/>
          <w:szCs w:val="24"/>
        </w:rPr>
        <w:t>Organisations and specialist services which are led by and for these communities are particularly well placed to tackle reoffending, both through preventative and diversion</w:t>
      </w:r>
      <w:r w:rsidRPr="2B1A5BCD" w:rsidR="54FA4988">
        <w:rPr>
          <w:rFonts w:ascii="Source Sans Pro" w:hAnsi="Source Sans Pro" w:eastAsia="Source Sans Pro" w:cs="Source Sans Pro"/>
          <w:b w:val="0"/>
          <w:bCs w:val="0"/>
          <w:i w:val="0"/>
          <w:iCs w:val="0"/>
          <w:caps w:val="0"/>
          <w:smallCaps w:val="0"/>
          <w:color w:val="000000" w:themeColor="text1" w:themeTint="FF" w:themeShade="FF"/>
          <w:sz w:val="24"/>
          <w:szCs w:val="24"/>
        </w:rPr>
        <w:t>ary interventions</w:t>
      </w:r>
      <w:r w:rsidRPr="2B1A5BCD" w:rsidR="25F0A55E">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 as well as in prison and probation services. </w:t>
      </w:r>
      <w:r w:rsidRPr="2B1A5BCD" w:rsidR="66EBC10E">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Tailored and culturally sensitive approaches are more effective in addressing the needs of these communities and reducing re-offending, as they support the development of pro-social identities which are necessary </w:t>
      </w:r>
      <w:r w:rsidRPr="2B1A5BCD" w:rsidR="37361039">
        <w:rPr>
          <w:rFonts w:ascii="Source Sans Pro" w:hAnsi="Source Sans Pro" w:eastAsia="Source Sans Pro" w:cs="Source Sans Pro"/>
          <w:b w:val="0"/>
          <w:bCs w:val="0"/>
          <w:i w:val="0"/>
          <w:iCs w:val="0"/>
          <w:caps w:val="0"/>
          <w:smallCaps w:val="0"/>
          <w:color w:val="000000" w:themeColor="text1" w:themeTint="FF" w:themeShade="FF"/>
          <w:sz w:val="24"/>
          <w:szCs w:val="24"/>
        </w:rPr>
        <w:t>to effective resettlement</w:t>
      </w:r>
      <w:r w:rsidRPr="2B1A5BCD">
        <w:rPr>
          <w:rStyle w:val="FootnoteReference"/>
          <w:rFonts w:ascii="Source Sans Pro" w:hAnsi="Source Sans Pro" w:eastAsia="Source Sans Pro" w:cs="Source Sans Pro"/>
          <w:b w:val="0"/>
          <w:bCs w:val="0"/>
          <w:i w:val="0"/>
          <w:iCs w:val="0"/>
          <w:caps w:val="0"/>
          <w:smallCaps w:val="0"/>
          <w:color w:val="000000" w:themeColor="text1" w:themeTint="FF" w:themeShade="FF"/>
          <w:sz w:val="24"/>
          <w:szCs w:val="24"/>
        </w:rPr>
        <w:footnoteReference w:id="22164"/>
      </w:r>
      <w:r w:rsidRPr="2B1A5BCD" w:rsidR="37361039">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 </w:t>
      </w:r>
      <w:r w:rsidRPr="2B1A5BCD" w:rsidR="60E9C5C1">
        <w:rPr>
          <w:rFonts w:ascii="Source Sans Pro" w:hAnsi="Source Sans Pro" w:eastAsia="Source Sans Pro" w:cs="Source Sans Pro"/>
          <w:b w:val="0"/>
          <w:bCs w:val="0"/>
          <w:i w:val="0"/>
          <w:iCs w:val="0"/>
          <w:caps w:val="0"/>
          <w:smallCaps w:val="0"/>
          <w:color w:val="000000" w:themeColor="text1" w:themeTint="FF" w:themeShade="FF"/>
          <w:sz w:val="24"/>
          <w:szCs w:val="24"/>
        </w:rPr>
        <w:t>ARE</w:t>
      </w:r>
      <w:r w:rsidRPr="2B1A5BCD" w:rsidR="60E9C5C1">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 would</w:t>
      </w:r>
      <w:r w:rsidRPr="2B1A5BCD" w:rsidR="60E9C5C1">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 encourage a stronger move towards improved and increased use of preventative and diversionary measures, particularly for young people</w:t>
      </w:r>
      <w:r w:rsidRPr="2B1A5BCD" w:rsidR="786A62F0">
        <w:rPr>
          <w:rFonts w:ascii="Source Sans Pro" w:hAnsi="Source Sans Pro" w:eastAsia="Source Sans Pro" w:cs="Source Sans Pro"/>
          <w:b w:val="0"/>
          <w:bCs w:val="0"/>
          <w:i w:val="0"/>
          <w:iCs w:val="0"/>
          <w:caps w:val="0"/>
          <w:smallCaps w:val="0"/>
          <w:color w:val="000000" w:themeColor="text1" w:themeTint="FF" w:themeShade="FF"/>
          <w:sz w:val="24"/>
          <w:szCs w:val="24"/>
        </w:rPr>
        <w:t>, as we know that the further along an individual gets into the criminal justice system the more likely they are to reoffend</w:t>
      </w:r>
      <w:r w:rsidRPr="2B1A5BCD" w:rsidR="60E9C5C1">
        <w:rPr>
          <w:rFonts w:ascii="Source Sans Pro" w:hAnsi="Source Sans Pro" w:eastAsia="Source Sans Pro" w:cs="Source Sans Pro"/>
          <w:b w:val="0"/>
          <w:bCs w:val="0"/>
          <w:i w:val="0"/>
          <w:iCs w:val="0"/>
          <w:caps w:val="0"/>
          <w:smallCaps w:val="0"/>
          <w:color w:val="000000" w:themeColor="text1" w:themeTint="FF" w:themeShade="FF"/>
          <w:sz w:val="24"/>
          <w:szCs w:val="24"/>
        </w:rPr>
        <w:t xml:space="preserve">. </w:t>
      </w:r>
    </w:p>
    <w:p w:rsidR="728C98DE" w:rsidP="2B1A5BCD" w:rsidRDefault="728C98DE" w14:paraId="26B2BBB7" w14:textId="719FD7FB">
      <w:pPr>
        <w:suppressLineNumbers w:val="0"/>
        <w:bidi w:val="0"/>
        <w:spacing w:before="0" w:beforeAutospacing="off" w:after="0" w:afterAutospacing="off" w:line="240" w:lineRule="auto"/>
        <w:ind/>
        <w:jc w:val="left"/>
        <w:rPr>
          <w:rFonts w:ascii="Source Sans Pro" w:hAnsi="Source Sans Pro" w:eastAsia="Source Sans Pro" w:cs="Source Sans Pro"/>
          <w:noProof w:val="0"/>
          <w:sz w:val="24"/>
          <w:szCs w:val="24"/>
          <w:lang w:val="en-GB"/>
        </w:rPr>
      </w:pPr>
      <w:r w:rsidRPr="2B1A5BCD" w:rsidR="5A320598">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This submission responds to </w:t>
      </w:r>
      <w:r w:rsidRPr="2B1A5BCD" w:rsidR="5A320598">
        <w:rPr>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Section 1 (reoffending- measuring the problem)</w:t>
      </w:r>
      <w:r w:rsidRPr="2B1A5BCD" w:rsidR="5A320598">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2B1A5BCD" w:rsidR="5A320598">
        <w:rPr>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Section 2 (rehabilitation in prisons)</w:t>
      </w:r>
      <w:r w:rsidRPr="2B1A5BCD" w:rsidR="5A320598">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and </w:t>
      </w:r>
      <w:r w:rsidRPr="2B1A5BCD" w:rsidR="5A320598">
        <w:rPr>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Section 3 (Resettlement services and alternatives to custody)</w:t>
      </w:r>
      <w:r w:rsidRPr="2B1A5BCD" w:rsidR="5A320598">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of the inquiry.</w:t>
      </w:r>
    </w:p>
    <w:p w:rsidR="728C98DE" w:rsidP="2B1A5BCD" w:rsidRDefault="728C98DE" w14:paraId="1BFF463E" w14:textId="17BB32B4">
      <w:pPr>
        <w:pStyle w:val="Normal"/>
        <w:suppressLineNumbers w:val="0"/>
        <w:bidi w:val="0"/>
        <w:spacing w:before="0" w:beforeAutospacing="off" w:after="0" w:afterAutospacing="off" w:line="288" w:lineRule="auto"/>
        <w:ind w:left="0" w:right="0"/>
        <w:jc w:val="left"/>
        <w:rPr>
          <w:rFonts w:ascii="Source Sans Pro" w:hAnsi="Source Sans Pro" w:eastAsia="Source Sans Pro" w:cs="Source Sans Pro"/>
          <w:b w:val="0"/>
          <w:bCs w:val="0"/>
          <w:i w:val="0"/>
          <w:iCs w:val="0"/>
          <w:caps w:val="0"/>
          <w:smallCaps w:val="0"/>
          <w:color w:val="000000" w:themeColor="text1" w:themeTint="FF" w:themeShade="FF"/>
          <w:sz w:val="24"/>
          <w:szCs w:val="24"/>
        </w:rPr>
      </w:pPr>
    </w:p>
    <w:p w:rsidR="5A320598" w:rsidP="2B1A5BCD" w:rsidRDefault="5A320598" w14:paraId="4CB49549" w14:textId="02A959E0">
      <w:pPr>
        <w:pStyle w:val="Normal"/>
        <w:bidi w:val="0"/>
        <w:spacing w:before="0" w:beforeAutospacing="off" w:after="0" w:afterAutospacing="off" w:line="288" w:lineRule="auto"/>
        <w:ind w:left="0" w:right="0"/>
        <w:jc w:val="left"/>
        <w:rPr>
          <w:rFonts w:ascii="Source Sans Pro" w:hAnsi="Source Sans Pro" w:eastAsia="Source Sans Pro" w:cs="Source Sans Pro"/>
          <w:noProof w:val="0"/>
          <w:sz w:val="24"/>
          <w:szCs w:val="24"/>
          <w:lang w:val="en-GB"/>
        </w:rPr>
      </w:pPr>
      <w:r w:rsidRPr="2B1A5BCD" w:rsidR="5A320598">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This response is </w:t>
      </w:r>
      <w:r w:rsidRPr="2B1A5BCD" w:rsidR="5A320598">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submitted</w:t>
      </w:r>
      <w:r w:rsidRPr="2B1A5BCD" w:rsidR="5A320598">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on behalf of Action for Race Equality, a registered charity. It was </w:t>
      </w:r>
      <w:r w:rsidRPr="2B1A5BCD" w:rsidR="06B714CE">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produce</w:t>
      </w:r>
      <w:r w:rsidRPr="2B1A5BCD" w:rsidR="5A320598">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d by </w:t>
      </w:r>
      <w:r w:rsidRPr="2B1A5BCD" w:rsidR="5A320598">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Bowale</w:t>
      </w:r>
      <w:r w:rsidRPr="2B1A5BCD" w:rsidR="5A320598">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2B1A5BCD" w:rsidR="5A320598">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Fadare</w:t>
      </w:r>
      <w:r w:rsidRPr="2B1A5BCD" w:rsidR="5A320598">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Policy and Research Officer</w:t>
      </w:r>
      <w:r w:rsidRPr="2B1A5BCD" w:rsidR="79FDBD2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and</w:t>
      </w:r>
      <w:r w:rsidRPr="2B1A5BCD" w:rsidR="0794CD6B">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Meka Beresford, Head of Policy</w:t>
      </w:r>
      <w:r w:rsidRPr="2B1A5BCD" w:rsidR="5A320598">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We do not require our response to be kept confidential and are happy to be contacted via </w:t>
      </w:r>
      <w:hyperlink r:id="R22dd47dfaa82441b">
        <w:r w:rsidRPr="2B1A5BCD" w:rsidR="5A320598">
          <w:rPr>
            <w:rStyle w:val="Hyperlink"/>
            <w:rFonts w:ascii="Source Sans Pro" w:hAnsi="Source Sans Pro" w:eastAsia="Source Sans Pro" w:cs="Source Sans Pro"/>
            <w:b w:val="0"/>
            <w:bCs w:val="0"/>
            <w:i w:val="0"/>
            <w:iCs w:val="0"/>
            <w:caps w:val="0"/>
            <w:smallCaps w:val="0"/>
            <w:noProof w:val="0"/>
            <w:sz w:val="24"/>
            <w:szCs w:val="24"/>
            <w:lang w:val="en-GB"/>
          </w:rPr>
          <w:t>Bowale@actionforraceequality.org.uk</w:t>
        </w:r>
      </w:hyperlink>
      <w:r w:rsidRPr="2B1A5BCD" w:rsidR="7C2024D6">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w:t>
      </w:r>
    </w:p>
    <w:p w:rsidR="2B1A5BCD" w:rsidP="2B1A5BCD" w:rsidRDefault="2B1A5BCD" w14:paraId="36FEAADE" w14:textId="7A22227A">
      <w:pPr>
        <w:pStyle w:val="Normal"/>
        <w:bidi w:val="0"/>
        <w:spacing w:before="0" w:beforeAutospacing="off" w:after="0" w:afterAutospacing="off" w:line="288" w:lineRule="auto"/>
        <w:ind w:left="0" w:right="0"/>
        <w:jc w:val="left"/>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2CC82EFA" w:rsidP="2B1A5BCD" w:rsidRDefault="2CC82EFA" w14:paraId="6822D0BC" w14:textId="211C1FFA">
      <w:pPr>
        <w:bidi w:val="0"/>
        <w:spacing w:line="240"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8"/>
          <w:szCs w:val="28"/>
          <w:lang w:val="en-GB"/>
        </w:rPr>
      </w:pPr>
      <w:r w:rsidRPr="2B1A5BCD" w:rsidR="2CC82EFA">
        <w:rPr>
          <w:rFonts w:ascii="Source Sans Pro" w:hAnsi="Source Sans Pro" w:eastAsia="Source Sans Pro" w:cs="Source Sans Pro"/>
          <w:b w:val="1"/>
          <w:bCs w:val="1"/>
          <w:i w:val="0"/>
          <w:iCs w:val="0"/>
          <w:caps w:val="0"/>
          <w:smallCaps w:val="0"/>
          <w:strike w:val="0"/>
          <w:dstrike w:val="0"/>
          <w:noProof w:val="0"/>
          <w:color w:val="000000" w:themeColor="text1" w:themeTint="FF" w:themeShade="FF"/>
          <w:sz w:val="28"/>
          <w:szCs w:val="28"/>
          <w:u w:val="single"/>
          <w:lang w:val="en-GB"/>
        </w:rPr>
        <w:t>Section 1: Reoffending- measuring the problem</w:t>
      </w:r>
    </w:p>
    <w:p w:rsidR="2B1A5BCD" w:rsidP="2B1A5BCD" w:rsidRDefault="2B1A5BCD" w14:paraId="5413F7E8" w14:textId="24515E55">
      <w:pPr>
        <w:bidi w:val="0"/>
        <w:spacing w:line="240" w:lineRule="auto"/>
        <w:jc w:val="left"/>
        <w:rPr>
          <w:rFonts w:ascii="Source Sans Pro" w:hAnsi="Source Sans Pro" w:eastAsia="Source Sans Pro" w:cs="Source Sans Pro"/>
          <w:b w:val="1"/>
          <w:bCs w:val="1"/>
          <w:i w:val="0"/>
          <w:iCs w:val="0"/>
          <w:caps w:val="0"/>
          <w:smallCaps w:val="0"/>
          <w:strike w:val="0"/>
          <w:dstrike w:val="0"/>
          <w:noProof w:val="0"/>
          <w:color w:val="000000" w:themeColor="text1" w:themeTint="FF" w:themeShade="FF"/>
          <w:sz w:val="24"/>
          <w:szCs w:val="24"/>
          <w:u w:val="single"/>
          <w:lang w:val="en-GB"/>
        </w:rPr>
      </w:pPr>
    </w:p>
    <w:p w:rsidR="2CC82EFA" w:rsidP="2B1A5BCD" w:rsidRDefault="2CC82EFA" w14:paraId="5FD79AC4" w14:textId="162115B7">
      <w:pPr>
        <w:pStyle w:val="ListParagraph"/>
        <w:numPr>
          <w:ilvl w:val="0"/>
          <w:numId w:val="26"/>
        </w:numPr>
        <w:bidi w:val="0"/>
        <w:spacing w:line="240" w:lineRule="auto"/>
        <w:ind w:left="426" w:hanging="426"/>
        <w:jc w:val="left"/>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2B1A5BCD" w:rsidR="2CC82EFA">
        <w:rPr>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What are the levels of reoffending in England and Wales, and how has this changed over time?</w:t>
      </w:r>
    </w:p>
    <w:p w:rsidR="2B1A5BCD" w:rsidP="2B1A5BCD" w:rsidRDefault="2B1A5BCD" w14:paraId="708653B6" w14:textId="0CEFFF14">
      <w:pPr>
        <w:pStyle w:val="Normal"/>
        <w:bidi w:val="0"/>
        <w:spacing w:line="240"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1EFA5461" w:rsidP="2B1A5BCD" w:rsidRDefault="1EFA5461" w14:paraId="08A60610" w14:textId="0B98D4D5">
      <w:pPr>
        <w:pStyle w:val="Normal"/>
        <w:bidi w:val="0"/>
        <w:spacing w:line="240"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2B1A5BCD" w:rsidR="1EFA5461">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Action for Race Equality are concerned about the continuing </w:t>
      </w:r>
      <w:bookmarkStart w:name="_Int_TX8fRPit" w:id="736432485"/>
      <w:r w:rsidRPr="2B1A5BCD" w:rsidR="1EFA5461">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high levels</w:t>
      </w:r>
      <w:bookmarkEnd w:id="736432485"/>
      <w:r w:rsidRPr="2B1A5BCD" w:rsidR="1EFA5461">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of reoffending rates amongst Black, Asian, and Mixed Heritage people, and particularly children and young people. </w:t>
      </w:r>
      <w:r w:rsidRPr="2B1A5BCD" w:rsidR="0675E9B4">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Young people have higher </w:t>
      </w:r>
      <w:r w:rsidRPr="2B1A5BCD" w:rsidR="28B069FE">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re</w:t>
      </w:r>
      <w:r w:rsidRPr="2B1A5BCD" w:rsidR="0675E9B4">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offending rates than adults, with the </w:t>
      </w:r>
      <w:r w:rsidRPr="2B1A5BCD" w:rsidR="14E05E36">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re</w:t>
      </w:r>
      <w:r w:rsidRPr="2B1A5BCD" w:rsidR="0675E9B4">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offending rate sitting at 32.2%</w:t>
      </w:r>
      <w:r w:rsidRPr="2B1A5BCD" w:rsidR="57364198">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of young people reoffending</w:t>
      </w:r>
      <w:r w:rsidRPr="2B1A5BCD" w:rsidR="0675E9B4">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compared to 25.2% amongst adults</w:t>
      </w:r>
      <w:r w:rsidRPr="2B1A5BCD">
        <w:rPr>
          <w:rStyle w:val="FootnoteReference"/>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footnoteReference w:id="19321"/>
      </w:r>
      <w:r w:rsidRPr="2B1A5BCD" w:rsidR="0675E9B4">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2B1A5BCD" w:rsidR="0F3B5751">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Young Black people have the highest rate, </w:t>
      </w:r>
      <w:r w:rsidRPr="2B1A5BCD" w:rsidR="7D3B4F72">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with</w:t>
      </w:r>
      <w:r w:rsidRPr="2B1A5BCD" w:rsidR="0F3B5751">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38.9%</w:t>
      </w:r>
      <w:r w:rsidRPr="2B1A5BCD" w:rsidR="2DA2FD35">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of young Black people reoffending</w:t>
      </w:r>
      <w:r w:rsidRPr="2B1A5BCD">
        <w:rPr>
          <w:rStyle w:val="FootnoteReference"/>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footnoteReference w:id="9422"/>
      </w:r>
      <w:r w:rsidRPr="2B1A5BCD" w:rsidR="2DA2FD35">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2B1A5BCD" w:rsidR="2393BF91">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The reoffending rate for </w:t>
      </w:r>
      <w:r w:rsidRPr="2B1A5BCD" w:rsidR="111CE483">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people</w:t>
      </w:r>
      <w:r w:rsidRPr="2B1A5BCD" w:rsidR="2393BF91">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from the Black, Asian, and other ethnic groups </w:t>
      </w:r>
      <w:r w:rsidRPr="2B1A5BCD" w:rsidR="2D1C3DFC">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is</w:t>
      </w:r>
      <w:r w:rsidRPr="2B1A5BCD" w:rsidR="2393BF91">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2B1A5BCD" w:rsidR="2393BF91">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highest for those aged 18-20</w:t>
      </w:r>
      <w:r w:rsidRPr="2B1A5BCD">
        <w:rPr>
          <w:rStyle w:val="FootnoteReference"/>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footnoteReference w:id="1773"/>
      </w:r>
      <w:r w:rsidRPr="2B1A5BCD" w:rsidR="2393BF91">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w:t>
      </w:r>
    </w:p>
    <w:p w:rsidR="2B1A5BCD" w:rsidP="2B1A5BCD" w:rsidRDefault="2B1A5BCD" w14:paraId="4B04C3DE" w14:textId="40089BA2">
      <w:pPr>
        <w:pStyle w:val="Normal"/>
        <w:bidi w:val="0"/>
        <w:spacing w:line="240" w:lineRule="auto"/>
        <w:ind w:left="0" w:hanging="0"/>
        <w:jc w:val="left"/>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0E3D1AFB" w:rsidP="2B1A5BCD" w:rsidRDefault="0E3D1AFB" w14:paraId="7E922751" w14:textId="70470C19">
      <w:pPr>
        <w:pStyle w:val="Normal"/>
        <w:bidi w:val="0"/>
        <w:spacing w:line="240" w:lineRule="auto"/>
        <w:ind w:left="0" w:hanging="0"/>
        <w:jc w:val="left"/>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2B1A5BCD" w:rsidR="0E3D1AFB">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The continued high rate of reoffending </w:t>
      </w:r>
      <w:r w:rsidRPr="2B1A5BCD" w:rsidR="4765F828">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amongst</w:t>
      </w:r>
      <w:r w:rsidRPr="2B1A5BCD" w:rsidR="0E3D1AFB">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young Black, Asian, and Mixed Heritage groups </w:t>
      </w:r>
      <w:r w:rsidRPr="2B1A5BCD" w:rsidR="17B37FF4">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is indicative of the failure by</w:t>
      </w:r>
      <w:r w:rsidRPr="2B1A5BCD" w:rsidR="34BA653C">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the</w:t>
      </w:r>
      <w:r w:rsidRPr="2B1A5BCD" w:rsidR="17B37FF4">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criminal justice system to </w:t>
      </w:r>
      <w:r w:rsidRPr="2B1A5BCD" w:rsidR="292C9B21">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provide diversionary measures</w:t>
      </w:r>
      <w:r w:rsidRPr="2B1A5BCD">
        <w:rPr>
          <w:rStyle w:val="FootnoteReference"/>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footnoteReference w:id="26396"/>
      </w:r>
      <w:r w:rsidRPr="2B1A5BCD" w:rsidR="2B1A5BCD">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2B1A5BCD">
        <w:rPr>
          <w:rStyle w:val="FootnoteReference"/>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footnoteReference w:id="17259"/>
      </w:r>
      <w:r w:rsidRPr="2B1A5BCD" w:rsidR="292C9B21">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particularly for tho</w:t>
      </w:r>
      <w:r w:rsidRPr="2B1A5BCD" w:rsidR="292C9B21">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se </w:t>
      </w:r>
      <w:bookmarkStart w:name="_Int_xwSftfrB" w:id="93280190"/>
      <w:r w:rsidRPr="2B1A5BCD" w:rsidR="292C9B21">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coming into contact w</w:t>
      </w:r>
      <w:r w:rsidRPr="2B1A5BCD" w:rsidR="292C9B21">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ith</w:t>
      </w:r>
      <w:bookmarkEnd w:id="93280190"/>
      <w:r w:rsidRPr="2B1A5BCD" w:rsidR="292C9B21">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the criminal justice system for the first time. </w:t>
      </w:r>
      <w:r w:rsidRPr="2B1A5BCD" w:rsidR="19B7CD2A">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Whilst the number of children and young people entering the criminal justice system for the first time has been successfully reduced, the disparities in the number of Black, Asian, and Mixed Heritage children and young people entering the system has only grown wider</w:t>
      </w:r>
      <w:r w:rsidRPr="2B1A5BCD">
        <w:rPr>
          <w:rStyle w:val="FootnoteReference"/>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footnoteReference w:id="8420"/>
      </w:r>
      <w:r w:rsidRPr="2B1A5BCD" w:rsidR="19B7CD2A">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2B1A5BCD" w:rsidR="2F7F8E45">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This is, in part, due to the continued disproportionate over-policing of Black, Asian, and Mixed Heritage children</w:t>
      </w:r>
      <w:r w:rsidRPr="2B1A5BCD">
        <w:rPr>
          <w:rStyle w:val="FootnoteReference"/>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footnoteReference w:id="24240"/>
      </w:r>
      <w:r w:rsidRPr="2B1A5BCD" w:rsidR="0290D60C">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2B1A5BCD" w:rsidR="19B7CD2A">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These continuing disparities highlight th</w:t>
      </w:r>
      <w:r w:rsidRPr="2B1A5BCD" w:rsidR="242E772E">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e failure by the criminal justice system to properly divert these communities</w:t>
      </w:r>
      <w:r w:rsidRPr="2B1A5BCD" w:rsidR="486D12A9">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which contributes to higher reoffending rates later on. </w:t>
      </w:r>
      <w:r>
        <w:br/>
      </w:r>
    </w:p>
    <w:p w:rsidR="25F907ED" w:rsidP="2B1A5BCD" w:rsidRDefault="25F907ED" w14:paraId="40944325" w14:textId="661E0B98">
      <w:pPr>
        <w:pStyle w:val="Normal"/>
        <w:bidi w:val="0"/>
        <w:spacing w:line="240" w:lineRule="auto"/>
        <w:ind w:left="0" w:hanging="0"/>
        <w:jc w:val="left"/>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2B1A5BCD" w:rsidR="25F907ED">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The high rate of reoffending amongst young Black, Asian, and Mixed Heritage groups also</w:t>
      </w:r>
      <w:r w:rsidRPr="2B1A5BCD" w:rsidR="11B709E3">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speaks to the failure of prisons and probation in carrying out rehabilitative work, which is a crucial element to tackling reoffending rates. </w:t>
      </w:r>
      <w:r w:rsidRPr="2B1A5BCD" w:rsidR="04D52902">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Experiences of racially minoritised people in prisons are poor – they face higher use of force rates</w:t>
      </w:r>
      <w:r w:rsidRPr="2B1A5BCD">
        <w:rPr>
          <w:rStyle w:val="FootnoteReference"/>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footnoteReference w:id="29296"/>
      </w:r>
      <w:r w:rsidRPr="2B1A5BCD" w:rsidR="0B379DD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2B1A5BCD">
        <w:rPr>
          <w:rStyle w:val="FootnoteReference"/>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footnoteReference w:id="24165"/>
      </w:r>
      <w:r w:rsidRPr="2B1A5BCD" w:rsidR="04D52902">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discrimination by staff</w:t>
      </w:r>
      <w:r w:rsidRPr="2B1A5BCD" w:rsidR="3C8EB266">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2B1A5BCD">
        <w:rPr>
          <w:rStyle w:val="FootnoteReference"/>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footnoteReference w:id="21983"/>
      </w:r>
      <w:r w:rsidRPr="2B1A5BCD" w:rsidR="04D52902">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and less access to </w:t>
      </w:r>
      <w:r w:rsidRPr="2B1A5BCD" w:rsidR="7629F4E2">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educational and work programmes which aid in rehabilitation. They are also less likely to have mental health issues</w:t>
      </w:r>
      <w:r w:rsidRPr="2B1A5BCD" w:rsidR="7229726D">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2B1A5BCD">
        <w:rPr>
          <w:rStyle w:val="FootnoteReference"/>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footnoteReference w:id="10641"/>
      </w:r>
      <w:r w:rsidRPr="2B1A5BCD" w:rsidR="7629F4E2">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speci</w:t>
      </w:r>
      <w:r w:rsidRPr="2B1A5BCD" w:rsidR="5F12D721">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al educational needs, and other intersecting identity factors properly </w:t>
      </w:r>
      <w:r w:rsidRPr="2B1A5BCD" w:rsidR="5F12D721">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identified</w:t>
      </w:r>
      <w:r w:rsidRPr="2B1A5BCD" w:rsidR="657DBBA8">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Rather, these factors are often misattributed as behavioural issues which are condemned and worsen an individual’s experiences in prison. This creates a compounding </w:t>
      </w:r>
      <w:r w:rsidRPr="2B1A5BCD" w:rsidR="578582E8">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negative experience which </w:t>
      </w:r>
      <w:r w:rsidRPr="2B1A5BCD" w:rsidR="578582E8">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fails to</w:t>
      </w:r>
      <w:r w:rsidRPr="2B1A5BCD" w:rsidR="578582E8">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t</w:t>
      </w:r>
      <w:r w:rsidRPr="2B1A5BCD" w:rsidR="657DBBA8">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ackle the root causes of offending and reoffending among B</w:t>
      </w:r>
      <w:r w:rsidRPr="2B1A5BCD" w:rsidR="7390A8D1">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lack, Asian, and Mixed Heritage </w:t>
      </w:r>
      <w:r w:rsidRPr="2B1A5BCD" w:rsidR="657DBBA8">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prisoners,</w:t>
      </w:r>
      <w:r w:rsidRPr="2B1A5BCD" w:rsidR="467480E9">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further</w:t>
      </w:r>
      <w:r w:rsidRPr="2B1A5BCD" w:rsidR="657DBBA8">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entrenching disproportionality</w:t>
      </w:r>
      <w:r w:rsidRPr="2B1A5BCD" w:rsidR="0BD8D55E">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and worsening reoffending rates</w:t>
      </w:r>
      <w:r w:rsidRPr="2B1A5BCD">
        <w:rPr>
          <w:rStyle w:val="FootnoteReference"/>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footnoteReference w:id="31307"/>
      </w:r>
      <w:r w:rsidRPr="2B1A5BCD" w:rsidR="0BD8D55E">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br/>
      </w:r>
    </w:p>
    <w:p w:rsidR="2CC82EFA" w:rsidP="2B1A5BCD" w:rsidRDefault="2CC82EFA" w14:paraId="0E2D82EB" w14:textId="421ACAB3">
      <w:pPr>
        <w:bidi w:val="0"/>
        <w:spacing w:line="240" w:lineRule="auto"/>
        <w:jc w:val="left"/>
        <w:rPr>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sidRPr="2B1A5BCD" w:rsidR="2CC82EFA">
        <w:rPr>
          <w:rFonts w:ascii="Source Sans Pro" w:hAnsi="Source Sans Pro" w:eastAsia="Source Sans Pro" w:cs="Source Sans Pro"/>
          <w:b w:val="1"/>
          <w:bCs w:val="1"/>
          <w:i w:val="0"/>
          <w:iCs w:val="0"/>
          <w:caps w:val="0"/>
          <w:smallCaps w:val="0"/>
          <w:strike w:val="0"/>
          <w:dstrike w:val="0"/>
          <w:noProof w:val="0"/>
          <w:color w:val="000000" w:themeColor="text1" w:themeTint="FF" w:themeShade="FF"/>
          <w:sz w:val="24"/>
          <w:szCs w:val="24"/>
          <w:u w:val="single"/>
          <w:lang w:val="en-GB"/>
        </w:rPr>
        <w:t>Sec</w:t>
      </w:r>
      <w:r w:rsidRPr="2B1A5BCD" w:rsidR="2CC82EFA">
        <w:rPr>
          <w:rFonts w:ascii="Source Sans Pro" w:hAnsi="Source Sans Pro" w:eastAsia="Source Sans Pro" w:cs="Source Sans Pro"/>
          <w:b w:val="1"/>
          <w:bCs w:val="1"/>
          <w:i w:val="0"/>
          <w:iCs w:val="0"/>
          <w:caps w:val="0"/>
          <w:smallCaps w:val="0"/>
          <w:strike w:val="0"/>
          <w:dstrike w:val="0"/>
          <w:noProof w:val="0"/>
          <w:color w:val="000000" w:themeColor="text1" w:themeTint="FF" w:themeShade="FF"/>
          <w:sz w:val="24"/>
          <w:szCs w:val="24"/>
          <w:u w:val="single"/>
          <w:lang w:val="en-GB"/>
        </w:rPr>
        <w:t>tion 2: Rehabilitation in prisons</w:t>
      </w:r>
      <w:r>
        <w:br/>
      </w:r>
    </w:p>
    <w:p w:rsidR="2CC82EFA" w:rsidP="2B1A5BCD" w:rsidRDefault="2CC82EFA" w14:paraId="05CB214D" w14:textId="3FEF2871">
      <w:pPr>
        <w:pStyle w:val="ListParagraph"/>
        <w:numPr>
          <w:ilvl w:val="0"/>
          <w:numId w:val="27"/>
        </w:numPr>
        <w:bidi w:val="0"/>
        <w:spacing w:line="240" w:lineRule="auto"/>
        <w:jc w:val="left"/>
        <w:rPr>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sidRPr="2B1A5BCD" w:rsidR="2CC82EFA">
        <w:rPr>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 xml:space="preserve">What is the regime offer in </w:t>
      </w:r>
      <w:bookmarkStart w:name="_Int_KMrprR7v" w:id="1703696976"/>
      <w:r w:rsidRPr="2B1A5BCD" w:rsidR="2CC82EFA">
        <w:rPr>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different types</w:t>
      </w:r>
      <w:bookmarkEnd w:id="1703696976"/>
      <w:r w:rsidRPr="2B1A5BCD" w:rsidR="2CC82EFA">
        <w:rPr>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 xml:space="preserve"> of prisons </w:t>
      </w:r>
      <w:r>
        <w:br/>
      </w:r>
    </w:p>
    <w:p w:rsidR="4842BAE9" w:rsidP="3F656F0F" w:rsidRDefault="4842BAE9" w14:paraId="243760E8" w14:textId="678298CB">
      <w:pPr>
        <w:bidi w:val="0"/>
        <w:spacing w:line="240"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3F656F0F" w:rsidR="4842BAE9">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Black children are disproportionality overrepresented in the youth custod</w:t>
      </w:r>
      <w:r w:rsidRPr="3F656F0F" w:rsidR="22BDCB7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ial</w:t>
      </w:r>
      <w:r w:rsidRPr="3F656F0F" w:rsidR="4842BAE9">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estate, making up 26% of the </w:t>
      </w:r>
      <w:r w:rsidRPr="3F656F0F" w:rsidR="2CE17DE7">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custodial </w:t>
      </w:r>
      <w:r w:rsidRPr="3F656F0F" w:rsidR="4842BAE9">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population </w:t>
      </w:r>
      <w:r w:rsidRPr="3F656F0F" w:rsidR="26BAA96F">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despite forming</w:t>
      </w:r>
      <w:r w:rsidRPr="3F656F0F" w:rsidR="4842BAE9">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only 6% of the 10–17-year-old </w:t>
      </w:r>
      <w:r w:rsidRPr="3F656F0F" w:rsidR="27B6A57C">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population </w:t>
      </w:r>
      <w:r w:rsidRPr="3F656F0F">
        <w:rPr>
          <w:rStyle w:val="FootnoteReference"/>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footnoteReference w:id="23867"/>
      </w:r>
      <w:r w:rsidRPr="3F656F0F" w:rsidR="4842BAE9">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In Secure Training Centre (STCs) and Youth Offending Institutions (YOIs), 55% of children are from Black, Asian and Mixed Heritage backgrounds</w:t>
      </w:r>
      <w:r w:rsidRPr="3F656F0F">
        <w:rPr>
          <w:rStyle w:val="FootnoteReference"/>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footnoteReference w:id="24297"/>
      </w:r>
      <w:r w:rsidRPr="3F656F0F" w:rsidR="4842BAE9">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with 22% reported being Muslim and 7% of children identified as Gypsy, Roma, or Traveller (GRT). </w:t>
      </w:r>
    </w:p>
    <w:p w:rsidR="2B1A5BCD" w:rsidP="2B1A5BCD" w:rsidRDefault="2B1A5BCD" w14:paraId="0A6E40E0" w14:textId="0B08A279">
      <w:pPr>
        <w:bidi w:val="0"/>
        <w:spacing w:line="240"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4842BAE9" w:rsidP="2B1A5BCD" w:rsidRDefault="4842BAE9" w14:paraId="031B9C98" w14:textId="418A6A10">
      <w:pPr>
        <w:bidi w:val="0"/>
        <w:spacing w:line="240"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2B1A5BCD" w:rsidR="4842BAE9">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In 2011, the Youth Justice Board (YJB) and the Ministry of Justice set out proposals to enhance rehabilitation</w:t>
      </w:r>
      <w:r w:rsidRPr="2B1A5BCD" w:rsidR="285F1E3E">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2B1A5BCD">
        <w:rPr>
          <w:rStyle w:val="FootnoteReference"/>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footnoteReference w:id="51"/>
      </w:r>
      <w:r w:rsidRPr="2B1A5BCD" w:rsidR="4842BAE9">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focusing on sustainable education, relevant skills, and purposeful activities, and addressing the root causes of offending. However, challenges like isolation, unequal implementation and poor collaboration with community experts has hindered progress</w:t>
      </w:r>
      <w:r w:rsidRPr="2B1A5BCD">
        <w:rPr>
          <w:rStyle w:val="FootnoteReference"/>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footnoteReference w:id="12145"/>
      </w:r>
      <w:r w:rsidRPr="2B1A5BCD" w:rsidR="4842BAE9">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w:t>
      </w:r>
    </w:p>
    <w:p w:rsidR="2B1A5BCD" w:rsidP="2B1A5BCD" w:rsidRDefault="2B1A5BCD" w14:paraId="3B3D2232" w14:textId="440BE61F">
      <w:pPr>
        <w:bidi w:val="0"/>
        <w:spacing w:line="240"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4842BAE9" w:rsidP="3F656F0F" w:rsidRDefault="4842BAE9" w14:paraId="2A01E813" w14:textId="4C77F63A">
      <w:pPr>
        <w:bidi w:val="0"/>
        <w:spacing w:line="240"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3F656F0F" w:rsidR="4842BAE9">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In 2018, the YJB introduced Constructive Resettlement, focusing on collaboration with children in and out of prison to hone their strengths and shift their identity from pro-offending to pro-social. This approach develops on the Beyond Youth Custody</w:t>
      </w:r>
      <w:r w:rsidRPr="3F656F0F" w:rsidR="32AD7CA5">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framework</w:t>
      </w:r>
      <w:r w:rsidRPr="3F656F0F" w:rsidR="4842BAE9">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which </w:t>
      </w:r>
      <w:r w:rsidRPr="3F656F0F" w:rsidR="4842BAE9">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i</w:t>
      </w:r>
      <w:r w:rsidRPr="3F656F0F" w:rsidR="4842BAE9">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dentified</w:t>
      </w:r>
      <w:r w:rsidRPr="3F656F0F" w:rsidR="4842BAE9">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3F656F0F" w:rsidR="4842BAE9">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five characteristics of effective rehabilitation: constructive, co-created, customised, consistent, and coordinated. However, inadequate service provision after release </w:t>
      </w:r>
      <w:r w:rsidRPr="3F656F0F" w:rsidR="4842BAE9">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r</w:t>
      </w:r>
      <w:r w:rsidRPr="3F656F0F" w:rsidR="4842BAE9">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emains</w:t>
      </w:r>
      <w:r w:rsidRPr="3F656F0F" w:rsidR="4842BAE9">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3F656F0F" w:rsidR="4842BAE9">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a barrier to reducing reoffending rates</w:t>
      </w:r>
      <w:r w:rsidRPr="3F656F0F" w:rsidR="6FFABB7D">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3F656F0F">
        <w:rPr>
          <w:rStyle w:val="FootnoteReference"/>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footnoteReference w:id="24955"/>
      </w:r>
      <w:r w:rsidRPr="3F656F0F" w:rsidR="4842BAE9">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w:t>
      </w:r>
      <w:r w:rsidRPr="2B1A5BCD" w:rsidR="4842BAE9">
        <w:rPr>
          <w:rFonts w:ascii="Source Sans Pro" w:hAnsi="Source Sans Pro" w:eastAsia="Source Sans Pro" w:cs="Source Sans Pro"/>
          <w:noProof w:val="0"/>
          <w:color w:val="auto"/>
          <w:sz w:val="24"/>
          <w:szCs w:val="24"/>
          <w:lang w:val="en-GB"/>
        </w:rPr>
        <w:t xml:space="preserve"> </w:t>
      </w:r>
    </w:p>
    <w:p w:rsidR="2B1A5BCD" w:rsidP="2B1A5BCD" w:rsidRDefault="2B1A5BCD" w14:paraId="2B572AA9" w14:textId="1FF8F522">
      <w:pPr>
        <w:pStyle w:val="Normal"/>
        <w:bidi w:val="0"/>
        <w:spacing w:line="240" w:lineRule="auto"/>
        <w:jc w:val="left"/>
        <w:rPr>
          <w:rFonts w:ascii="Source Sans Pro" w:hAnsi="Source Sans Pro" w:eastAsia="Source Sans Pro" w:cs="Source Sans Pro"/>
          <w:noProof w:val="0"/>
          <w:color w:val="auto"/>
          <w:sz w:val="24"/>
          <w:szCs w:val="24"/>
          <w:lang w:val="en-GB"/>
        </w:rPr>
      </w:pPr>
      <w:r>
        <w:br/>
      </w:r>
      <w:r w:rsidRPr="2B1A5BCD" w:rsidR="10D16696">
        <w:rPr>
          <w:rFonts w:ascii="Source Sans Pro" w:hAnsi="Source Sans Pro" w:eastAsia="Source Sans Pro" w:cs="Source Sans Pro"/>
          <w:noProof w:val="0"/>
          <w:color w:val="auto"/>
          <w:sz w:val="24"/>
          <w:szCs w:val="24"/>
          <w:lang w:val="en-GB"/>
        </w:rPr>
        <w:t xml:space="preserve">Action for Race Equality is concerned about the poor regime offered in prisons. We are particularly alarmed about the regime offered </w:t>
      </w:r>
      <w:r w:rsidRPr="2B1A5BCD" w:rsidR="3B1DE8F0">
        <w:rPr>
          <w:rFonts w:ascii="Source Sans Pro" w:hAnsi="Source Sans Pro" w:eastAsia="Source Sans Pro" w:cs="Source Sans Pro"/>
          <w:noProof w:val="0"/>
          <w:color w:val="auto"/>
          <w:sz w:val="24"/>
          <w:szCs w:val="24"/>
          <w:lang w:val="en-GB"/>
        </w:rPr>
        <w:t xml:space="preserve">in the Youth Custodial Estate, where some young people are spending </w:t>
      </w:r>
      <w:r w:rsidRPr="2B1A5BCD" w:rsidR="40A6BB95">
        <w:rPr>
          <w:rFonts w:ascii="Source Sans Pro" w:hAnsi="Source Sans Pro" w:eastAsia="Source Sans Pro" w:cs="Source Sans Pro"/>
          <w:noProof w:val="0"/>
          <w:color w:val="auto"/>
          <w:sz w:val="24"/>
          <w:szCs w:val="24"/>
          <w:lang w:val="en-GB"/>
        </w:rPr>
        <w:t>more than</w:t>
      </w:r>
      <w:r w:rsidRPr="2B1A5BCD" w:rsidR="3B1DE8F0">
        <w:rPr>
          <w:rFonts w:ascii="Source Sans Pro" w:hAnsi="Source Sans Pro" w:eastAsia="Source Sans Pro" w:cs="Source Sans Pro"/>
          <w:noProof w:val="0"/>
          <w:color w:val="auto"/>
          <w:sz w:val="24"/>
          <w:szCs w:val="24"/>
          <w:lang w:val="en-GB"/>
        </w:rPr>
        <w:t xml:space="preserve"> </w:t>
      </w:r>
      <w:r w:rsidRPr="2B1A5BCD" w:rsidR="3B1DE8F0">
        <w:rPr>
          <w:rFonts w:ascii="Source Sans Pro" w:hAnsi="Source Sans Pro" w:eastAsia="Source Sans Pro" w:cs="Source Sans Pro"/>
          <w:noProof w:val="0"/>
          <w:color w:val="auto"/>
          <w:sz w:val="24"/>
          <w:szCs w:val="24"/>
          <w:lang w:val="en-GB"/>
        </w:rPr>
        <w:t xml:space="preserve">22 hours </w:t>
      </w:r>
      <w:r w:rsidRPr="2B1A5BCD" w:rsidR="662CCA58">
        <w:rPr>
          <w:rFonts w:ascii="Source Sans Pro" w:hAnsi="Source Sans Pro" w:eastAsia="Source Sans Pro" w:cs="Source Sans Pro"/>
          <w:noProof w:val="0"/>
          <w:color w:val="auto"/>
          <w:sz w:val="24"/>
          <w:szCs w:val="24"/>
          <w:lang w:val="en-GB"/>
        </w:rPr>
        <w:t xml:space="preserve">locked </w:t>
      </w:r>
      <w:r w:rsidRPr="2B1A5BCD" w:rsidR="3B1DE8F0">
        <w:rPr>
          <w:rFonts w:ascii="Source Sans Pro" w:hAnsi="Source Sans Pro" w:eastAsia="Source Sans Pro" w:cs="Source Sans Pro"/>
          <w:noProof w:val="0"/>
          <w:color w:val="auto"/>
          <w:sz w:val="24"/>
          <w:szCs w:val="24"/>
          <w:lang w:val="en-GB"/>
        </w:rPr>
        <w:t>inside their cells</w:t>
      </w:r>
      <w:r w:rsidRPr="2B1A5BCD" w:rsidR="514C5995">
        <w:rPr>
          <w:rFonts w:ascii="Source Sans Pro" w:hAnsi="Source Sans Pro" w:eastAsia="Source Sans Pro" w:cs="Source Sans Pro"/>
          <w:noProof w:val="0"/>
          <w:color w:val="auto"/>
          <w:sz w:val="24"/>
          <w:szCs w:val="24"/>
          <w:lang w:val="en-GB"/>
        </w:rPr>
        <w:t xml:space="preserve"> every day</w:t>
      </w:r>
      <w:r w:rsidRPr="2B1A5BCD">
        <w:rPr>
          <w:rStyle w:val="FootnoteReference"/>
          <w:rFonts w:ascii="Source Sans Pro" w:hAnsi="Source Sans Pro" w:eastAsia="Source Sans Pro" w:cs="Source Sans Pro"/>
          <w:noProof w:val="0"/>
          <w:color w:val="auto"/>
          <w:sz w:val="24"/>
          <w:szCs w:val="24"/>
          <w:lang w:val="en-GB"/>
        </w:rPr>
        <w:footnoteReference w:id="12230"/>
      </w:r>
      <w:r w:rsidRPr="2B1A5BCD" w:rsidR="144E4F81">
        <w:rPr>
          <w:rFonts w:ascii="Source Sans Pro" w:hAnsi="Source Sans Pro" w:eastAsia="Source Sans Pro" w:cs="Source Sans Pro"/>
          <w:noProof w:val="0"/>
          <w:color w:val="auto"/>
          <w:sz w:val="24"/>
          <w:szCs w:val="24"/>
          <w:lang w:val="en-GB"/>
        </w:rPr>
        <w:t xml:space="preserve">. </w:t>
      </w:r>
      <w:bookmarkStart w:name="_Int_K1lK2qVY" w:id="2085718980"/>
      <w:r w:rsidRPr="2B1A5BCD" w:rsidR="76317DB0">
        <w:rPr>
          <w:rFonts w:ascii="Source Sans Pro" w:hAnsi="Source Sans Pro" w:eastAsia="Source Sans Pro" w:cs="Source Sans Pro"/>
          <w:noProof w:val="0"/>
          <w:color w:val="auto"/>
          <w:sz w:val="24"/>
          <w:szCs w:val="24"/>
          <w:lang w:val="en-GB"/>
        </w:rPr>
        <w:t>Very little</w:t>
      </w:r>
      <w:bookmarkEnd w:id="2085718980"/>
      <w:r w:rsidRPr="2B1A5BCD" w:rsidR="76317DB0">
        <w:rPr>
          <w:rFonts w:ascii="Source Sans Pro" w:hAnsi="Source Sans Pro" w:eastAsia="Source Sans Pro" w:cs="Source Sans Pro"/>
          <w:noProof w:val="0"/>
          <w:color w:val="auto"/>
          <w:sz w:val="24"/>
          <w:szCs w:val="24"/>
          <w:lang w:val="en-GB"/>
        </w:rPr>
        <w:t xml:space="preserve"> is being done to address the offences they carried out, and no opportunity is being</w:t>
      </w:r>
      <w:r w:rsidRPr="2B1A5BCD" w:rsidR="5A40A16F">
        <w:rPr>
          <w:rFonts w:ascii="Source Sans Pro" w:hAnsi="Source Sans Pro" w:eastAsia="Source Sans Pro" w:cs="Source Sans Pro"/>
          <w:noProof w:val="0"/>
          <w:color w:val="auto"/>
          <w:sz w:val="24"/>
          <w:szCs w:val="24"/>
          <w:lang w:val="en-GB"/>
        </w:rPr>
        <w:t xml:space="preserve"> </w:t>
      </w:r>
      <w:r w:rsidRPr="2B1A5BCD" w:rsidR="76317DB0">
        <w:rPr>
          <w:rFonts w:ascii="Source Sans Pro" w:hAnsi="Source Sans Pro" w:eastAsia="Source Sans Pro" w:cs="Source Sans Pro"/>
          <w:noProof w:val="0"/>
          <w:color w:val="auto"/>
          <w:sz w:val="24"/>
          <w:szCs w:val="24"/>
          <w:lang w:val="en-GB"/>
        </w:rPr>
        <w:t>made to improve their opportunities following their sentences</w:t>
      </w:r>
      <w:r w:rsidRPr="2B1A5BCD" w:rsidR="6559D68E">
        <w:rPr>
          <w:rFonts w:ascii="Source Sans Pro" w:hAnsi="Source Sans Pro" w:eastAsia="Source Sans Pro" w:cs="Source Sans Pro"/>
          <w:noProof w:val="0"/>
          <w:color w:val="auto"/>
          <w:sz w:val="24"/>
          <w:szCs w:val="24"/>
          <w:lang w:val="en-GB"/>
        </w:rPr>
        <w:t>. Zero</w:t>
      </w:r>
      <w:r w:rsidRPr="2B1A5BCD" w:rsidR="62A67F99">
        <w:rPr>
          <w:rFonts w:ascii="Source Sans Pro" w:hAnsi="Source Sans Pro" w:eastAsia="Source Sans Pro" w:cs="Source Sans Pro"/>
          <w:noProof w:val="0"/>
          <w:color w:val="auto"/>
          <w:sz w:val="24"/>
          <w:szCs w:val="24"/>
          <w:lang w:val="en-GB"/>
        </w:rPr>
        <w:t xml:space="preserve"> YOI’s</w:t>
      </w:r>
      <w:r w:rsidRPr="2B1A5BCD" w:rsidR="78FC59E2">
        <w:rPr>
          <w:rFonts w:ascii="Source Sans Pro" w:hAnsi="Source Sans Pro" w:eastAsia="Source Sans Pro" w:cs="Source Sans Pro"/>
          <w:noProof w:val="0"/>
          <w:color w:val="auto"/>
          <w:sz w:val="24"/>
          <w:szCs w:val="24"/>
          <w:lang w:val="en-GB"/>
        </w:rPr>
        <w:t xml:space="preserve"> were </w:t>
      </w:r>
      <w:r w:rsidRPr="2B1A5BCD" w:rsidR="78FC59E2">
        <w:rPr>
          <w:rFonts w:ascii="Source Sans Pro" w:hAnsi="Source Sans Pro" w:eastAsia="Source Sans Pro" w:cs="Source Sans Pro"/>
          <w:noProof w:val="0"/>
          <w:color w:val="auto"/>
          <w:sz w:val="24"/>
          <w:szCs w:val="24"/>
          <w:lang w:val="en-GB"/>
        </w:rPr>
        <w:t>deemed</w:t>
      </w:r>
      <w:r w:rsidRPr="2B1A5BCD" w:rsidR="78FC59E2">
        <w:rPr>
          <w:rFonts w:ascii="Source Sans Pro" w:hAnsi="Source Sans Pro" w:eastAsia="Source Sans Pro" w:cs="Source Sans Pro"/>
          <w:noProof w:val="0"/>
          <w:color w:val="auto"/>
          <w:sz w:val="24"/>
          <w:szCs w:val="24"/>
          <w:lang w:val="en-GB"/>
        </w:rPr>
        <w:t xml:space="preserve"> to have</w:t>
      </w:r>
      <w:r w:rsidRPr="2B1A5BCD" w:rsidR="62A67F99">
        <w:rPr>
          <w:rFonts w:ascii="Source Sans Pro" w:hAnsi="Source Sans Pro" w:eastAsia="Source Sans Pro" w:cs="Source Sans Pro"/>
          <w:noProof w:val="0"/>
          <w:color w:val="auto"/>
          <w:sz w:val="24"/>
          <w:szCs w:val="24"/>
          <w:lang w:val="en-GB"/>
        </w:rPr>
        <w:t xml:space="preserve"> provide</w:t>
      </w:r>
      <w:r w:rsidRPr="2B1A5BCD" w:rsidR="783437D1">
        <w:rPr>
          <w:rFonts w:ascii="Source Sans Pro" w:hAnsi="Source Sans Pro" w:eastAsia="Source Sans Pro" w:cs="Source Sans Pro"/>
          <w:noProof w:val="0"/>
          <w:color w:val="auto"/>
          <w:sz w:val="24"/>
          <w:szCs w:val="24"/>
          <w:lang w:val="en-GB"/>
        </w:rPr>
        <w:t>d</w:t>
      </w:r>
      <w:r w:rsidRPr="2B1A5BCD" w:rsidR="62A67F99">
        <w:rPr>
          <w:rFonts w:ascii="Source Sans Pro" w:hAnsi="Source Sans Pro" w:eastAsia="Source Sans Pro" w:cs="Source Sans Pro"/>
          <w:noProof w:val="0"/>
          <w:color w:val="auto"/>
          <w:sz w:val="24"/>
          <w:szCs w:val="24"/>
          <w:lang w:val="en-GB"/>
        </w:rPr>
        <w:t xml:space="preserve"> adequate education</w:t>
      </w:r>
      <w:r w:rsidRPr="2B1A5BCD" w:rsidR="5202EA2B">
        <w:rPr>
          <w:rFonts w:ascii="Source Sans Pro" w:hAnsi="Source Sans Pro" w:eastAsia="Source Sans Pro" w:cs="Source Sans Pro"/>
          <w:noProof w:val="0"/>
          <w:color w:val="auto"/>
          <w:sz w:val="24"/>
          <w:szCs w:val="24"/>
          <w:lang w:val="en-GB"/>
        </w:rPr>
        <w:t xml:space="preserve"> in the latest children in custody survey</w:t>
      </w:r>
      <w:r w:rsidRPr="2B1A5BCD" w:rsidR="032B7E11">
        <w:rPr>
          <w:rFonts w:ascii="Source Sans Pro" w:hAnsi="Source Sans Pro" w:eastAsia="Source Sans Pro" w:cs="Source Sans Pro"/>
          <w:noProof w:val="0"/>
          <w:color w:val="auto"/>
          <w:sz w:val="24"/>
          <w:szCs w:val="24"/>
          <w:lang w:val="en-GB"/>
        </w:rPr>
        <w:t xml:space="preserve">, and skills and work opportunities to which children and young people are entitled to has been described as ‘impoverished’ </w:t>
      </w:r>
      <w:r w:rsidRPr="2B1A5BCD">
        <w:rPr>
          <w:rStyle w:val="FootnoteReference"/>
          <w:rFonts w:ascii="Source Sans Pro" w:hAnsi="Source Sans Pro" w:eastAsia="Source Sans Pro" w:cs="Source Sans Pro"/>
          <w:noProof w:val="0"/>
          <w:color w:val="auto"/>
          <w:sz w:val="24"/>
          <w:szCs w:val="24"/>
          <w:lang w:val="en-GB"/>
        </w:rPr>
        <w:footnoteReference w:id="32196"/>
      </w:r>
      <w:r w:rsidRPr="2B1A5BCD" w:rsidR="6D76E915">
        <w:rPr>
          <w:rFonts w:ascii="Source Sans Pro" w:hAnsi="Source Sans Pro" w:eastAsia="Source Sans Pro" w:cs="Source Sans Pro"/>
          <w:noProof w:val="0"/>
          <w:color w:val="auto"/>
          <w:sz w:val="24"/>
          <w:szCs w:val="24"/>
          <w:lang w:val="en-GB"/>
        </w:rPr>
        <w:t xml:space="preserve">. This failed regime is coupled with </w:t>
      </w:r>
      <w:r w:rsidRPr="2B1A5BCD" w:rsidR="79B8F720">
        <w:rPr>
          <w:rFonts w:ascii="Source Sans Pro" w:hAnsi="Source Sans Pro" w:eastAsia="Source Sans Pro" w:cs="Source Sans Pro"/>
          <w:noProof w:val="0"/>
          <w:color w:val="auto"/>
          <w:sz w:val="24"/>
          <w:szCs w:val="24"/>
          <w:lang w:val="en-GB"/>
        </w:rPr>
        <w:t>a growing number of children</w:t>
      </w:r>
      <w:r w:rsidRPr="2B1A5BCD" w:rsidR="14C5777F">
        <w:rPr>
          <w:rFonts w:ascii="Source Sans Pro" w:hAnsi="Source Sans Pro" w:eastAsia="Source Sans Pro" w:cs="Source Sans Pro"/>
          <w:noProof w:val="0"/>
          <w:color w:val="auto"/>
          <w:sz w:val="24"/>
          <w:szCs w:val="24"/>
          <w:lang w:val="en-GB"/>
        </w:rPr>
        <w:t xml:space="preserve"> who</w:t>
      </w:r>
      <w:r w:rsidRPr="2B1A5BCD" w:rsidR="79B8F720">
        <w:rPr>
          <w:rFonts w:ascii="Source Sans Pro" w:hAnsi="Source Sans Pro" w:eastAsia="Source Sans Pro" w:cs="Source Sans Pro"/>
          <w:noProof w:val="0"/>
          <w:color w:val="auto"/>
          <w:sz w:val="24"/>
          <w:szCs w:val="24"/>
          <w:lang w:val="en-GB"/>
        </w:rPr>
        <w:t xml:space="preserve"> feel unsafe</w:t>
      </w:r>
      <w:r w:rsidRPr="2B1A5BCD" w:rsidR="4DBCF6ED">
        <w:rPr>
          <w:rFonts w:ascii="Source Sans Pro" w:hAnsi="Source Sans Pro" w:eastAsia="Source Sans Pro" w:cs="Source Sans Pro"/>
          <w:noProof w:val="0"/>
          <w:color w:val="auto"/>
          <w:sz w:val="24"/>
          <w:szCs w:val="24"/>
          <w:lang w:val="en-GB"/>
        </w:rPr>
        <w:t xml:space="preserve"> </w:t>
      </w:r>
      <w:r w:rsidRPr="2B1A5BCD">
        <w:rPr>
          <w:rStyle w:val="FootnoteReference"/>
          <w:rFonts w:ascii="Source Sans Pro" w:hAnsi="Source Sans Pro" w:eastAsia="Source Sans Pro" w:cs="Source Sans Pro"/>
          <w:noProof w:val="0"/>
          <w:color w:val="auto"/>
          <w:sz w:val="24"/>
          <w:szCs w:val="24"/>
          <w:lang w:val="en-GB"/>
        </w:rPr>
        <w:footnoteReference w:id="2442"/>
      </w:r>
      <w:r w:rsidRPr="2B1A5BCD" w:rsidR="4DBCF6ED">
        <w:rPr>
          <w:rFonts w:ascii="Source Sans Pro" w:hAnsi="Source Sans Pro" w:eastAsia="Source Sans Pro" w:cs="Source Sans Pro"/>
          <w:noProof w:val="0"/>
          <w:color w:val="auto"/>
          <w:sz w:val="24"/>
          <w:szCs w:val="24"/>
          <w:lang w:val="en-GB"/>
        </w:rPr>
        <w:t xml:space="preserve">, as well as rising instances of use of force </w:t>
      </w:r>
      <w:r w:rsidRPr="2B1A5BCD">
        <w:rPr>
          <w:rStyle w:val="FootnoteReference"/>
          <w:rFonts w:ascii="Source Sans Pro" w:hAnsi="Source Sans Pro" w:eastAsia="Source Sans Pro" w:cs="Source Sans Pro"/>
          <w:noProof w:val="0"/>
          <w:color w:val="auto"/>
          <w:sz w:val="24"/>
          <w:szCs w:val="24"/>
          <w:lang w:val="en-GB"/>
        </w:rPr>
        <w:footnoteReference w:id="4400"/>
      </w:r>
      <w:r w:rsidRPr="2B1A5BCD" w:rsidR="4DBCF6ED">
        <w:rPr>
          <w:rFonts w:ascii="Source Sans Pro" w:hAnsi="Source Sans Pro" w:eastAsia="Source Sans Pro" w:cs="Source Sans Pro"/>
          <w:noProof w:val="0"/>
          <w:color w:val="auto"/>
          <w:sz w:val="24"/>
          <w:szCs w:val="24"/>
          <w:lang w:val="en-GB"/>
        </w:rPr>
        <w:t xml:space="preserve">. </w:t>
      </w:r>
    </w:p>
    <w:p w:rsidR="2B1A5BCD" w:rsidP="2B1A5BCD" w:rsidRDefault="2B1A5BCD" w14:paraId="3D8C9106" w14:textId="32579F4D">
      <w:pPr>
        <w:pStyle w:val="Normal"/>
        <w:bidi w:val="0"/>
        <w:spacing w:line="240" w:lineRule="auto"/>
        <w:jc w:val="left"/>
        <w:rPr>
          <w:rFonts w:ascii="Source Sans Pro" w:hAnsi="Source Sans Pro" w:eastAsia="Source Sans Pro" w:cs="Source Sans Pro"/>
          <w:noProof w:val="0"/>
          <w:color w:val="auto"/>
          <w:sz w:val="24"/>
          <w:szCs w:val="24"/>
          <w:lang w:val="en-GB"/>
        </w:rPr>
      </w:pPr>
    </w:p>
    <w:p w:rsidR="3DFB88E1" w:rsidP="2B1A5BCD" w:rsidRDefault="3DFB88E1" w14:paraId="52F41008" w14:textId="456562D8">
      <w:pPr>
        <w:pStyle w:val="Normal"/>
        <w:suppressLineNumbers w:val="0"/>
        <w:bidi w:val="0"/>
        <w:spacing w:before="0" w:beforeAutospacing="off" w:after="0" w:afterAutospacing="off" w:line="240" w:lineRule="auto"/>
        <w:ind w:left="0" w:right="0"/>
        <w:jc w:val="left"/>
        <w:rPr>
          <w:rFonts w:ascii="Source Sans Pro" w:hAnsi="Source Sans Pro" w:eastAsia="Source Sans Pro" w:cs="Source Sans Pro"/>
          <w:noProof w:val="0"/>
          <w:color w:val="auto"/>
          <w:sz w:val="24"/>
          <w:szCs w:val="24"/>
          <w:lang w:val="en-GB"/>
        </w:rPr>
      </w:pPr>
      <w:r w:rsidRPr="2B1A5BCD" w:rsidR="3DFB88E1">
        <w:rPr>
          <w:rFonts w:ascii="Source Sans Pro" w:hAnsi="Source Sans Pro" w:eastAsia="Source Sans Pro" w:cs="Source Sans Pro"/>
          <w:noProof w:val="0"/>
          <w:color w:val="auto"/>
          <w:sz w:val="24"/>
          <w:szCs w:val="24"/>
          <w:lang w:val="en-GB"/>
        </w:rPr>
        <w:t xml:space="preserve">Providing a safe institution free of discrimination is central to breaking the cycle of reoffending. Prison must </w:t>
      </w:r>
      <w:r w:rsidRPr="2B1A5BCD" w:rsidR="3DFB88E1">
        <w:rPr>
          <w:rFonts w:ascii="Source Sans Pro" w:hAnsi="Source Sans Pro" w:eastAsia="Source Sans Pro" w:cs="Source Sans Pro"/>
          <w:noProof w:val="0"/>
          <w:color w:val="auto"/>
          <w:sz w:val="24"/>
          <w:szCs w:val="24"/>
          <w:lang w:val="en-GB"/>
        </w:rPr>
        <w:t>provide an opportunity for individuals</w:t>
      </w:r>
      <w:r w:rsidRPr="2B1A5BCD" w:rsidR="3DFB88E1">
        <w:rPr>
          <w:rFonts w:ascii="Source Sans Pro" w:hAnsi="Source Sans Pro" w:eastAsia="Source Sans Pro" w:cs="Source Sans Pro"/>
          <w:noProof w:val="0"/>
          <w:color w:val="auto"/>
          <w:sz w:val="24"/>
          <w:szCs w:val="24"/>
          <w:lang w:val="en-GB"/>
        </w:rPr>
        <w:t xml:space="preserve"> to rehabilitate, but this is not possible </w:t>
      </w:r>
      <w:bookmarkStart w:name="_Int_5YC82v8H" w:id="1749875516"/>
      <w:r w:rsidRPr="2B1A5BCD" w:rsidR="3DFB88E1">
        <w:rPr>
          <w:rFonts w:ascii="Source Sans Pro" w:hAnsi="Source Sans Pro" w:eastAsia="Source Sans Pro" w:cs="Source Sans Pro"/>
          <w:noProof w:val="0"/>
          <w:color w:val="auto"/>
          <w:sz w:val="24"/>
          <w:szCs w:val="24"/>
          <w:lang w:val="en-GB"/>
        </w:rPr>
        <w:t>as long as</w:t>
      </w:r>
      <w:bookmarkEnd w:id="1749875516"/>
      <w:r w:rsidRPr="2B1A5BCD" w:rsidR="3DFB88E1">
        <w:rPr>
          <w:rFonts w:ascii="Source Sans Pro" w:hAnsi="Source Sans Pro" w:eastAsia="Source Sans Pro" w:cs="Source Sans Pro"/>
          <w:noProof w:val="0"/>
          <w:color w:val="auto"/>
          <w:sz w:val="24"/>
          <w:szCs w:val="24"/>
          <w:lang w:val="en-GB"/>
        </w:rPr>
        <w:t xml:space="preserve"> an individual faces</w:t>
      </w:r>
      <w:r w:rsidRPr="2B1A5BCD" w:rsidR="77D5D498">
        <w:rPr>
          <w:rFonts w:ascii="Source Sans Pro" w:hAnsi="Source Sans Pro" w:eastAsia="Source Sans Pro" w:cs="Source Sans Pro"/>
          <w:noProof w:val="0"/>
          <w:color w:val="auto"/>
          <w:sz w:val="24"/>
          <w:szCs w:val="24"/>
          <w:lang w:val="en-GB"/>
        </w:rPr>
        <w:t xml:space="preserve"> continuing discrimination and poor treatment. Action for Race Equality recognises that the prison system, as well as the broader criminal justice system, is expected to </w:t>
      </w:r>
      <w:r w:rsidRPr="2B1A5BCD" w:rsidR="77D5D498">
        <w:rPr>
          <w:rFonts w:ascii="Source Sans Pro" w:hAnsi="Source Sans Pro" w:eastAsia="Source Sans Pro" w:cs="Source Sans Pro"/>
          <w:noProof w:val="0"/>
          <w:color w:val="auto"/>
          <w:sz w:val="24"/>
          <w:szCs w:val="24"/>
          <w:lang w:val="en-GB"/>
        </w:rPr>
        <w:t>operate</w:t>
      </w:r>
      <w:r w:rsidRPr="2B1A5BCD" w:rsidR="77D5D498">
        <w:rPr>
          <w:rFonts w:ascii="Source Sans Pro" w:hAnsi="Source Sans Pro" w:eastAsia="Source Sans Pro" w:cs="Source Sans Pro"/>
          <w:noProof w:val="0"/>
          <w:color w:val="auto"/>
          <w:sz w:val="24"/>
          <w:szCs w:val="24"/>
          <w:lang w:val="en-GB"/>
        </w:rPr>
        <w:t xml:space="preserve"> on a slim budget. We believe tha</w:t>
      </w:r>
      <w:r w:rsidRPr="2B1A5BCD" w:rsidR="1432ED24">
        <w:rPr>
          <w:rFonts w:ascii="Source Sans Pro" w:hAnsi="Source Sans Pro" w:eastAsia="Source Sans Pro" w:cs="Source Sans Pro"/>
          <w:noProof w:val="0"/>
          <w:color w:val="auto"/>
          <w:sz w:val="24"/>
          <w:szCs w:val="24"/>
          <w:lang w:val="en-GB"/>
        </w:rPr>
        <w:t>t organisations led by and for Black, Asian, and Mixed Heritage people are well placed to improve prison regimes and help prevent reoffending</w:t>
      </w:r>
      <w:r w:rsidRPr="2B1A5BCD" w:rsidR="76464469">
        <w:rPr>
          <w:rFonts w:ascii="Source Sans Pro" w:hAnsi="Source Sans Pro" w:eastAsia="Source Sans Pro" w:cs="Source Sans Pro"/>
          <w:noProof w:val="0"/>
          <w:color w:val="auto"/>
          <w:sz w:val="24"/>
          <w:szCs w:val="24"/>
          <w:lang w:val="en-GB"/>
        </w:rPr>
        <w:t xml:space="preserve">. They offer culturally competent perspectives and services which ensure that Black, Asian, and Mixed Heritage people in person feel seen and heard. </w:t>
      </w:r>
    </w:p>
    <w:p w:rsidR="2B1A5BCD" w:rsidP="2B1A5BCD" w:rsidRDefault="2B1A5BCD" w14:paraId="5C908DEF" w14:textId="728CFF0C">
      <w:pPr>
        <w:pStyle w:val="Normal"/>
        <w:suppressLineNumbers w:val="0"/>
        <w:bidi w:val="0"/>
        <w:spacing w:before="0" w:beforeAutospacing="off" w:after="0" w:afterAutospacing="off" w:line="240" w:lineRule="auto"/>
        <w:ind w:left="0" w:right="0"/>
        <w:jc w:val="left"/>
        <w:rPr>
          <w:rFonts w:ascii="Source Sans Pro" w:hAnsi="Source Sans Pro" w:eastAsia="Source Sans Pro" w:cs="Source Sans Pro"/>
          <w:noProof w:val="0"/>
          <w:color w:val="auto"/>
          <w:sz w:val="24"/>
          <w:szCs w:val="24"/>
          <w:lang w:val="en-GB"/>
        </w:rPr>
      </w:pPr>
    </w:p>
    <w:p w:rsidR="5087FA4B" w:rsidP="2B1A5BCD" w:rsidRDefault="5087FA4B" w14:paraId="007A3ED2" w14:textId="537ECFA2">
      <w:pPr>
        <w:pStyle w:val="Normal"/>
        <w:bidi w:val="0"/>
        <w:spacing w:line="240" w:lineRule="auto"/>
        <w:jc w:val="left"/>
        <w:rPr>
          <w:rFonts w:ascii="Source Sans Pro" w:hAnsi="Source Sans Pro" w:eastAsia="Source Sans Pro" w:cs="Source Sans Pro"/>
          <w:noProof w:val="0"/>
          <w:color w:val="FFC000" w:themeColor="accent4" w:themeTint="FF" w:themeShade="FF"/>
          <w:sz w:val="24"/>
          <w:szCs w:val="24"/>
          <w:lang w:val="en-GB"/>
        </w:rPr>
      </w:pPr>
      <w:r w:rsidRPr="2B1A5BCD" w:rsidR="5087FA4B">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In 2013, Action for Race Equality (ARE) delivered a two-day creative writing workshop in HMP Wayland through our flagship mentoring programme, Routes2Success. It was led by role model, DD Armstrong. As a former prisoner, DD was able to build a rapport with prisoners through his lived experience. The programme engaged Black prisoners under the age of 25 who found the sessions, ‘brilliant’, ‘educational’ and ‘inspiring’. The stories were put into an anthology and feedback from prisoners </w:t>
      </w:r>
      <w:r w:rsidRPr="2B1A5BCD" w:rsidR="5087FA4B">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indicated</w:t>
      </w:r>
      <w:r w:rsidRPr="2B1A5BCD" w:rsidR="5087FA4B">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a desire for such initiatives to be featured in other prisons. This case study illustrates the positive impact of creative outlets as part of rehabilitation regimes.</w:t>
      </w:r>
    </w:p>
    <w:p w:rsidR="2B1A5BCD" w:rsidP="2B1A5BCD" w:rsidRDefault="2B1A5BCD" w14:paraId="53865E7F" w14:textId="074C7B65">
      <w:pPr>
        <w:pStyle w:val="Normal"/>
        <w:suppressLineNumbers w:val="0"/>
        <w:bidi w:val="0"/>
        <w:spacing w:before="0" w:beforeAutospacing="off" w:after="0" w:afterAutospacing="off" w:line="240" w:lineRule="auto"/>
        <w:ind w:left="0" w:right="0"/>
        <w:jc w:val="left"/>
        <w:rPr>
          <w:rFonts w:ascii="Source Sans Pro" w:hAnsi="Source Sans Pro" w:eastAsia="Source Sans Pro" w:cs="Source Sans Pro"/>
          <w:noProof w:val="0"/>
          <w:color w:val="auto"/>
          <w:sz w:val="24"/>
          <w:szCs w:val="24"/>
          <w:lang w:val="en-GB"/>
        </w:rPr>
      </w:pPr>
    </w:p>
    <w:p w:rsidR="5087FA4B" w:rsidP="2B1A5BCD" w:rsidRDefault="5087FA4B" w14:paraId="6D900E62" w14:textId="71A932EA">
      <w:pPr>
        <w:pStyle w:val="Normal"/>
        <w:suppressLineNumbers w:val="0"/>
        <w:bidi w:val="0"/>
        <w:spacing w:before="0" w:beforeAutospacing="off" w:after="0" w:afterAutospacing="off" w:line="240" w:lineRule="auto"/>
        <w:ind w:left="0" w:right="0"/>
        <w:jc w:val="left"/>
        <w:rPr>
          <w:rFonts w:ascii="Source Sans Pro" w:hAnsi="Source Sans Pro" w:eastAsia="Source Sans Pro" w:cs="Source Sans Pro"/>
          <w:noProof w:val="0"/>
          <w:color w:val="auto"/>
          <w:sz w:val="24"/>
          <w:szCs w:val="24"/>
          <w:lang w:val="en-GB"/>
        </w:rPr>
      </w:pPr>
      <w:r w:rsidRPr="3F656F0F" w:rsidR="6BC85D00">
        <w:rPr>
          <w:rFonts w:ascii="Source Sans Pro" w:hAnsi="Source Sans Pro" w:eastAsia="Source Sans Pro" w:cs="Source Sans Pro"/>
          <w:noProof w:val="0"/>
          <w:color w:val="auto"/>
          <w:sz w:val="24"/>
          <w:szCs w:val="24"/>
          <w:lang w:val="en-GB"/>
        </w:rPr>
        <w:t>In 2024, we</w:t>
      </w:r>
      <w:r w:rsidRPr="3F656F0F" w:rsidR="5087FA4B">
        <w:rPr>
          <w:rFonts w:ascii="Source Sans Pro" w:hAnsi="Source Sans Pro" w:eastAsia="Source Sans Pro" w:cs="Source Sans Pro"/>
          <w:noProof w:val="0"/>
          <w:color w:val="auto"/>
          <w:sz w:val="24"/>
          <w:szCs w:val="24"/>
          <w:lang w:val="en-GB"/>
        </w:rPr>
        <w:t xml:space="preserve"> worked in HMP Wormwood Scrubs to deliver workshops with young Black men during Black History Month. </w:t>
      </w:r>
      <w:r w:rsidRPr="3F656F0F" w:rsidR="152B54B9">
        <w:rPr>
          <w:rFonts w:ascii="Source Sans Pro" w:hAnsi="Source Sans Pro" w:eastAsia="Source Sans Pro" w:cs="Source Sans Pro"/>
          <w:noProof w:val="0"/>
          <w:color w:val="auto"/>
          <w:sz w:val="24"/>
          <w:szCs w:val="24"/>
          <w:lang w:val="en-GB"/>
        </w:rPr>
        <w:t>Centered</w:t>
      </w:r>
      <w:r w:rsidRPr="3F656F0F" w:rsidR="152B54B9">
        <w:rPr>
          <w:rFonts w:ascii="Source Sans Pro" w:hAnsi="Source Sans Pro" w:eastAsia="Source Sans Pro" w:cs="Source Sans Pro"/>
          <w:noProof w:val="0"/>
          <w:color w:val="auto"/>
          <w:sz w:val="24"/>
          <w:szCs w:val="24"/>
          <w:lang w:val="en-GB"/>
        </w:rPr>
        <w:t xml:space="preserve"> around the "Reclaiming Narratives" theme, these workshops encouraged creative expression and personal reflection, empowering participants to take control of their stories. The carefully selected facilitators brought the workshops to life, leading to deep engagement and meaningful discussions. Both inmates and staff gave positive feedback, noting the powerful impact of these sessions.</w:t>
      </w:r>
      <w:r w:rsidRPr="3F656F0F" w:rsidR="485B70E9">
        <w:rPr>
          <w:rFonts w:ascii="Source Sans Pro" w:hAnsi="Source Sans Pro" w:eastAsia="Source Sans Pro" w:cs="Source Sans Pro"/>
          <w:noProof w:val="0"/>
          <w:color w:val="auto"/>
          <w:sz w:val="24"/>
          <w:szCs w:val="24"/>
          <w:lang w:val="en-GB"/>
        </w:rPr>
        <w:t xml:space="preserve"> </w:t>
      </w:r>
      <w:r w:rsidRPr="3F656F0F" w:rsidR="152B54B9">
        <w:rPr>
          <w:rFonts w:ascii="Source Sans Pro" w:hAnsi="Source Sans Pro" w:eastAsia="Source Sans Pro" w:cs="Source Sans Pro"/>
          <w:noProof w:val="0"/>
          <w:color w:val="auto"/>
          <w:sz w:val="24"/>
          <w:szCs w:val="24"/>
          <w:lang w:val="en-GB"/>
        </w:rPr>
        <w:t xml:space="preserve">We were able to successfully provide these sessions </w:t>
      </w:r>
      <w:r w:rsidRPr="3F656F0F" w:rsidR="04A62F78">
        <w:rPr>
          <w:rFonts w:ascii="Source Sans Pro" w:hAnsi="Source Sans Pro" w:eastAsia="Source Sans Pro" w:cs="Source Sans Pro"/>
          <w:noProof w:val="0"/>
          <w:color w:val="auto"/>
          <w:sz w:val="24"/>
          <w:szCs w:val="24"/>
          <w:lang w:val="en-GB"/>
        </w:rPr>
        <w:t xml:space="preserve">free of cost </w:t>
      </w:r>
      <w:r w:rsidRPr="3F656F0F" w:rsidR="152B54B9">
        <w:rPr>
          <w:rFonts w:ascii="Source Sans Pro" w:hAnsi="Source Sans Pro" w:eastAsia="Source Sans Pro" w:cs="Source Sans Pro"/>
          <w:noProof w:val="0"/>
          <w:color w:val="auto"/>
          <w:sz w:val="24"/>
          <w:szCs w:val="24"/>
          <w:lang w:val="en-GB"/>
        </w:rPr>
        <w:t xml:space="preserve">using </w:t>
      </w:r>
      <w:r w:rsidRPr="3F656F0F" w:rsidR="35D4D146">
        <w:rPr>
          <w:rFonts w:ascii="Source Sans Pro" w:hAnsi="Source Sans Pro" w:eastAsia="Source Sans Pro" w:cs="Source Sans Pro"/>
          <w:noProof w:val="0"/>
          <w:color w:val="auto"/>
          <w:sz w:val="24"/>
          <w:szCs w:val="24"/>
          <w:lang w:val="en-GB"/>
        </w:rPr>
        <w:t>non statutory</w:t>
      </w:r>
      <w:r w:rsidRPr="3F656F0F" w:rsidR="152B54B9">
        <w:rPr>
          <w:rFonts w:ascii="Source Sans Pro" w:hAnsi="Source Sans Pro" w:eastAsia="Source Sans Pro" w:cs="Source Sans Pro"/>
          <w:noProof w:val="0"/>
          <w:color w:val="auto"/>
          <w:sz w:val="24"/>
          <w:szCs w:val="24"/>
          <w:lang w:val="en-GB"/>
        </w:rPr>
        <w:t xml:space="preserve"> funding</w:t>
      </w:r>
      <w:r w:rsidRPr="3F656F0F" w:rsidR="5442281E">
        <w:rPr>
          <w:rFonts w:ascii="Source Sans Pro" w:hAnsi="Source Sans Pro" w:eastAsia="Source Sans Pro" w:cs="Source Sans Pro"/>
          <w:noProof w:val="0"/>
          <w:color w:val="auto"/>
          <w:sz w:val="24"/>
          <w:szCs w:val="24"/>
          <w:lang w:val="en-GB"/>
        </w:rPr>
        <w:t>.</w:t>
      </w:r>
    </w:p>
    <w:p w:rsidR="2B1A5BCD" w:rsidP="2B1A5BCD" w:rsidRDefault="2B1A5BCD" w14:paraId="579239BF" w14:textId="01CA2349">
      <w:pPr>
        <w:pStyle w:val="Normal"/>
        <w:suppressLineNumbers w:val="0"/>
        <w:bidi w:val="0"/>
        <w:spacing w:before="0" w:beforeAutospacing="off" w:after="0" w:afterAutospacing="off" w:line="240" w:lineRule="auto"/>
        <w:ind w:left="0" w:right="0"/>
        <w:jc w:val="left"/>
        <w:rPr>
          <w:rFonts w:ascii="Source Sans Pro" w:hAnsi="Source Sans Pro" w:eastAsia="Source Sans Pro" w:cs="Source Sans Pro"/>
          <w:noProof w:val="0"/>
          <w:color w:val="auto"/>
          <w:sz w:val="24"/>
          <w:szCs w:val="24"/>
          <w:lang w:val="en-GB"/>
        </w:rPr>
      </w:pPr>
    </w:p>
    <w:p w:rsidR="28A9D0B2" w:rsidP="2B1A5BCD" w:rsidRDefault="28A9D0B2" w14:paraId="28616C68" w14:textId="5F53AA2B">
      <w:pPr>
        <w:pStyle w:val="Normal"/>
        <w:suppressLineNumbers w:val="0"/>
        <w:bidi w:val="0"/>
        <w:spacing w:before="0" w:beforeAutospacing="off" w:after="0" w:afterAutospacing="off" w:line="240" w:lineRule="auto"/>
        <w:ind w:left="0" w:right="0"/>
        <w:jc w:val="left"/>
        <w:rPr>
          <w:rFonts w:ascii="Source Sans Pro" w:hAnsi="Source Sans Pro" w:eastAsia="Source Sans Pro" w:cs="Source Sans Pro"/>
          <w:noProof w:val="0"/>
          <w:color w:val="auto"/>
          <w:sz w:val="24"/>
          <w:szCs w:val="24"/>
          <w:lang w:val="en-GB"/>
        </w:rPr>
      </w:pPr>
      <w:r w:rsidRPr="2B1A5BCD" w:rsidR="28A9D0B2">
        <w:rPr>
          <w:rFonts w:ascii="Source Sans Pro" w:hAnsi="Source Sans Pro" w:eastAsia="Source Sans Pro" w:cs="Source Sans Pro"/>
          <w:noProof w:val="0"/>
          <w:color w:val="auto"/>
          <w:sz w:val="24"/>
          <w:szCs w:val="24"/>
          <w:lang w:val="en-GB"/>
        </w:rPr>
        <w:t>W</w:t>
      </w:r>
      <w:r w:rsidRPr="2B1A5BCD" w:rsidR="0E4BD71C">
        <w:rPr>
          <w:rFonts w:ascii="Source Sans Pro" w:hAnsi="Source Sans Pro" w:eastAsia="Source Sans Pro" w:cs="Source Sans Pro"/>
          <w:noProof w:val="0"/>
          <w:color w:val="auto"/>
          <w:sz w:val="24"/>
          <w:szCs w:val="24"/>
          <w:lang w:val="en-GB"/>
        </w:rPr>
        <w:t>e understand from our network that</w:t>
      </w:r>
      <w:r w:rsidRPr="2B1A5BCD" w:rsidR="152B54B9">
        <w:rPr>
          <w:rFonts w:ascii="Source Sans Pro" w:hAnsi="Source Sans Pro" w:eastAsia="Source Sans Pro" w:cs="Source Sans Pro"/>
          <w:noProof w:val="0"/>
          <w:color w:val="auto"/>
          <w:sz w:val="24"/>
          <w:szCs w:val="24"/>
          <w:lang w:val="en-GB"/>
        </w:rPr>
        <w:t xml:space="preserve"> </w:t>
      </w:r>
      <w:r w:rsidRPr="2B1A5BCD" w:rsidR="66622554">
        <w:rPr>
          <w:rFonts w:ascii="Source Sans Pro" w:hAnsi="Source Sans Pro" w:eastAsia="Source Sans Pro" w:cs="Source Sans Pro"/>
          <w:noProof w:val="0"/>
          <w:color w:val="auto"/>
          <w:sz w:val="24"/>
          <w:szCs w:val="24"/>
          <w:lang w:val="en-GB"/>
        </w:rPr>
        <w:t xml:space="preserve">services face a plethora of </w:t>
      </w:r>
      <w:r w:rsidRPr="2B1A5BCD" w:rsidR="76464469">
        <w:rPr>
          <w:rFonts w:ascii="Source Sans Pro" w:hAnsi="Source Sans Pro" w:eastAsia="Source Sans Pro" w:cs="Source Sans Pro"/>
          <w:noProof w:val="0"/>
          <w:color w:val="auto"/>
          <w:sz w:val="24"/>
          <w:szCs w:val="24"/>
          <w:lang w:val="en-GB"/>
        </w:rPr>
        <w:t xml:space="preserve">barriers when it comes to </w:t>
      </w:r>
      <w:r w:rsidRPr="2B1A5BCD" w:rsidR="76464469">
        <w:rPr>
          <w:rFonts w:ascii="Source Sans Pro" w:hAnsi="Source Sans Pro" w:eastAsia="Source Sans Pro" w:cs="Source Sans Pro"/>
          <w:noProof w:val="0"/>
          <w:color w:val="auto"/>
          <w:sz w:val="24"/>
          <w:szCs w:val="24"/>
          <w:lang w:val="en-GB"/>
        </w:rPr>
        <w:t>operating</w:t>
      </w:r>
      <w:r w:rsidRPr="2B1A5BCD" w:rsidR="76464469">
        <w:rPr>
          <w:rFonts w:ascii="Source Sans Pro" w:hAnsi="Source Sans Pro" w:eastAsia="Source Sans Pro" w:cs="Source Sans Pro"/>
          <w:noProof w:val="0"/>
          <w:color w:val="auto"/>
          <w:sz w:val="24"/>
          <w:szCs w:val="24"/>
          <w:lang w:val="en-GB"/>
        </w:rPr>
        <w:t xml:space="preserve"> in prisons. Firstly, current </w:t>
      </w:r>
      <w:r w:rsidRPr="2B1A5BCD" w:rsidR="6F870D01">
        <w:rPr>
          <w:rFonts w:ascii="Source Sans Pro" w:hAnsi="Source Sans Pro" w:eastAsia="Source Sans Pro" w:cs="Source Sans Pro"/>
          <w:noProof w:val="0"/>
          <w:color w:val="auto"/>
          <w:sz w:val="24"/>
          <w:szCs w:val="24"/>
          <w:lang w:val="en-GB"/>
        </w:rPr>
        <w:t>commissioning and procurement services are unnecessarily long and overly complex to access, meaning that organisations without dedicated resource find it difficult to compete for contracts.</w:t>
      </w:r>
      <w:r w:rsidRPr="2B1A5BCD" w:rsidR="28B4EAFE">
        <w:rPr>
          <w:rFonts w:ascii="Source Sans Pro" w:hAnsi="Source Sans Pro" w:eastAsia="Source Sans Pro" w:cs="Source Sans Pro"/>
          <w:noProof w:val="0"/>
          <w:color w:val="auto"/>
          <w:sz w:val="24"/>
          <w:szCs w:val="24"/>
          <w:lang w:val="en-GB"/>
        </w:rPr>
        <w:t xml:space="preserve"> Furthermore, if there is resource to compete for contracts, by and for organisations report facing discrimination that has blocked them from being successful.</w:t>
      </w:r>
      <w:r w:rsidRPr="2B1A5BCD" w:rsidR="6F870D01">
        <w:rPr>
          <w:rFonts w:ascii="Source Sans Pro" w:hAnsi="Source Sans Pro" w:eastAsia="Source Sans Pro" w:cs="Source Sans Pro"/>
          <w:noProof w:val="0"/>
          <w:color w:val="auto"/>
          <w:sz w:val="24"/>
          <w:szCs w:val="24"/>
          <w:lang w:val="en-GB"/>
        </w:rPr>
        <w:t xml:space="preserve"> </w:t>
      </w:r>
      <w:r w:rsidRPr="2B1A5BCD" w:rsidR="6F870D01">
        <w:rPr>
          <w:rFonts w:ascii="Source Sans Pro" w:hAnsi="Source Sans Pro" w:eastAsia="Source Sans Pro" w:cs="Source Sans Pro"/>
          <w:noProof w:val="0"/>
          <w:color w:val="auto"/>
          <w:sz w:val="24"/>
          <w:szCs w:val="24"/>
          <w:lang w:val="en-GB"/>
        </w:rPr>
        <w:t xml:space="preserve">For organisations who </w:t>
      </w:r>
      <w:bookmarkStart w:name="_Int_FuHKQRmF" w:id="549799113"/>
      <w:r w:rsidRPr="2B1A5BCD" w:rsidR="6F870D01">
        <w:rPr>
          <w:rFonts w:ascii="Source Sans Pro" w:hAnsi="Source Sans Pro" w:eastAsia="Source Sans Pro" w:cs="Source Sans Pro"/>
          <w:noProof w:val="0"/>
          <w:color w:val="auto"/>
          <w:sz w:val="24"/>
          <w:szCs w:val="24"/>
          <w:lang w:val="en-GB"/>
        </w:rPr>
        <w:t>are able to</w:t>
      </w:r>
      <w:bookmarkEnd w:id="549799113"/>
      <w:r w:rsidRPr="2B1A5BCD" w:rsidR="6F870D01">
        <w:rPr>
          <w:rFonts w:ascii="Source Sans Pro" w:hAnsi="Source Sans Pro" w:eastAsia="Source Sans Pro" w:cs="Source Sans Pro"/>
          <w:noProof w:val="0"/>
          <w:color w:val="auto"/>
          <w:sz w:val="24"/>
          <w:szCs w:val="24"/>
          <w:lang w:val="en-GB"/>
        </w:rPr>
        <w:t xml:space="preserve"> secure</w:t>
      </w:r>
      <w:r w:rsidRPr="2B1A5BCD" w:rsidR="79C2CA92">
        <w:rPr>
          <w:rFonts w:ascii="Source Sans Pro" w:hAnsi="Source Sans Pro" w:eastAsia="Source Sans Pro" w:cs="Source Sans Pro"/>
          <w:noProof w:val="0"/>
          <w:color w:val="auto"/>
          <w:sz w:val="24"/>
          <w:szCs w:val="24"/>
          <w:lang w:val="en-GB"/>
        </w:rPr>
        <w:t xml:space="preserve"> contracts, they may face </w:t>
      </w:r>
      <w:r w:rsidRPr="2B1A5BCD" w:rsidR="79C2CA92">
        <w:rPr>
          <w:rFonts w:ascii="Source Sans Pro" w:hAnsi="Source Sans Pro" w:eastAsia="Source Sans Pro" w:cs="Source Sans Pro"/>
          <w:noProof w:val="0"/>
          <w:color w:val="auto"/>
          <w:sz w:val="24"/>
          <w:szCs w:val="24"/>
          <w:lang w:val="en-GB"/>
        </w:rPr>
        <w:t>additional</w:t>
      </w:r>
      <w:r w:rsidRPr="2B1A5BCD" w:rsidR="79C2CA92">
        <w:rPr>
          <w:rFonts w:ascii="Source Sans Pro" w:hAnsi="Source Sans Pro" w:eastAsia="Source Sans Pro" w:cs="Source Sans Pro"/>
          <w:noProof w:val="0"/>
          <w:color w:val="auto"/>
          <w:sz w:val="24"/>
          <w:szCs w:val="24"/>
          <w:lang w:val="en-GB"/>
        </w:rPr>
        <w:t xml:space="preserve"> barriers when </w:t>
      </w:r>
      <w:bookmarkStart w:name="_Int_j1piD2bm" w:id="129903072"/>
      <w:r w:rsidRPr="2B1A5BCD" w:rsidR="79C2CA92">
        <w:rPr>
          <w:rFonts w:ascii="Source Sans Pro" w:hAnsi="Source Sans Pro" w:eastAsia="Source Sans Pro" w:cs="Source Sans Pro"/>
          <w:noProof w:val="0"/>
          <w:color w:val="auto"/>
          <w:sz w:val="24"/>
          <w:szCs w:val="24"/>
          <w:lang w:val="en-GB"/>
        </w:rPr>
        <w:t>actually delivering</w:t>
      </w:r>
      <w:bookmarkEnd w:id="129903072"/>
      <w:r w:rsidRPr="2B1A5BCD" w:rsidR="79C2CA92">
        <w:rPr>
          <w:rFonts w:ascii="Source Sans Pro" w:hAnsi="Source Sans Pro" w:eastAsia="Source Sans Pro" w:cs="Source Sans Pro"/>
          <w:noProof w:val="0"/>
          <w:color w:val="auto"/>
          <w:sz w:val="24"/>
          <w:szCs w:val="24"/>
          <w:lang w:val="en-GB"/>
        </w:rPr>
        <w:t xml:space="preserve"> services in prisons if they have lived experience</w:t>
      </w:r>
      <w:r w:rsidRPr="2B1A5BCD" w:rsidR="27578ECD">
        <w:rPr>
          <w:rFonts w:ascii="Source Sans Pro" w:hAnsi="Source Sans Pro" w:eastAsia="Source Sans Pro" w:cs="Source Sans Pro"/>
          <w:noProof w:val="0"/>
          <w:color w:val="auto"/>
          <w:sz w:val="24"/>
          <w:szCs w:val="24"/>
          <w:lang w:val="en-GB"/>
        </w:rPr>
        <w:t xml:space="preserve">. </w:t>
      </w:r>
      <w:r w:rsidRPr="2B1A5BCD" w:rsidR="79C2CA92">
        <w:rPr>
          <w:rFonts w:ascii="Source Sans Pro" w:hAnsi="Source Sans Pro" w:eastAsia="Source Sans Pro" w:cs="Source Sans Pro"/>
          <w:noProof w:val="0"/>
          <w:color w:val="auto"/>
          <w:sz w:val="24"/>
          <w:szCs w:val="24"/>
          <w:lang w:val="en-GB"/>
        </w:rPr>
        <w:t xml:space="preserve">These structural barriers are preventing organisations who are well placed to transform the experiences of people </w:t>
      </w:r>
      <w:r w:rsidRPr="2B1A5BCD" w:rsidR="100BB215">
        <w:rPr>
          <w:rFonts w:ascii="Source Sans Pro" w:hAnsi="Source Sans Pro" w:eastAsia="Source Sans Pro" w:cs="Source Sans Pro"/>
          <w:noProof w:val="0"/>
          <w:color w:val="auto"/>
          <w:sz w:val="24"/>
          <w:szCs w:val="24"/>
          <w:lang w:val="en-GB"/>
        </w:rPr>
        <w:t xml:space="preserve">in </w:t>
      </w:r>
      <w:r w:rsidRPr="2B1A5BCD" w:rsidR="2388F7B5">
        <w:rPr>
          <w:rFonts w:ascii="Source Sans Pro" w:hAnsi="Source Sans Pro" w:eastAsia="Source Sans Pro" w:cs="Source Sans Pro"/>
          <w:noProof w:val="0"/>
          <w:color w:val="auto"/>
          <w:sz w:val="24"/>
          <w:szCs w:val="24"/>
          <w:lang w:val="en-GB"/>
        </w:rPr>
        <w:t>prison and</w:t>
      </w:r>
      <w:r w:rsidRPr="2B1A5BCD" w:rsidR="100BB215">
        <w:rPr>
          <w:rFonts w:ascii="Source Sans Pro" w:hAnsi="Source Sans Pro" w:eastAsia="Source Sans Pro" w:cs="Source Sans Pro"/>
          <w:noProof w:val="0"/>
          <w:color w:val="auto"/>
          <w:sz w:val="24"/>
          <w:szCs w:val="24"/>
          <w:lang w:val="en-GB"/>
        </w:rPr>
        <w:t xml:space="preserve"> </w:t>
      </w:r>
      <w:bookmarkStart w:name="_Int_fKjjDtX2" w:id="1066414531"/>
      <w:r w:rsidRPr="2B1A5BCD" w:rsidR="100BB215">
        <w:rPr>
          <w:rFonts w:ascii="Source Sans Pro" w:hAnsi="Source Sans Pro" w:eastAsia="Source Sans Pro" w:cs="Source Sans Pro"/>
          <w:noProof w:val="0"/>
          <w:color w:val="auto"/>
          <w:sz w:val="24"/>
          <w:szCs w:val="24"/>
          <w:lang w:val="en-GB"/>
        </w:rPr>
        <w:t>ultimately contributing</w:t>
      </w:r>
      <w:bookmarkEnd w:id="1066414531"/>
      <w:r w:rsidRPr="2B1A5BCD" w:rsidR="100BB215">
        <w:rPr>
          <w:rFonts w:ascii="Source Sans Pro" w:hAnsi="Source Sans Pro" w:eastAsia="Source Sans Pro" w:cs="Source Sans Pro"/>
          <w:noProof w:val="0"/>
          <w:color w:val="auto"/>
          <w:sz w:val="24"/>
          <w:szCs w:val="24"/>
          <w:lang w:val="en-GB"/>
        </w:rPr>
        <w:t xml:space="preserve"> to higher reoffending rates. </w:t>
      </w:r>
    </w:p>
    <w:p w:rsidR="2B1A5BCD" w:rsidP="2B1A5BCD" w:rsidRDefault="2B1A5BCD" w14:paraId="32E898E9" w14:textId="38CBE2C4">
      <w:pPr>
        <w:pStyle w:val="Normal"/>
        <w:suppressLineNumbers w:val="0"/>
        <w:bidi w:val="0"/>
        <w:spacing w:before="0" w:beforeAutospacing="off" w:after="0" w:afterAutospacing="off" w:line="240" w:lineRule="auto"/>
        <w:ind w:left="0" w:right="0"/>
        <w:jc w:val="left"/>
        <w:rPr>
          <w:rFonts w:ascii="Source Sans Pro" w:hAnsi="Source Sans Pro" w:eastAsia="Source Sans Pro" w:cs="Source Sans Pro"/>
          <w:noProof w:val="0"/>
          <w:color w:val="auto"/>
          <w:sz w:val="24"/>
          <w:szCs w:val="24"/>
          <w:lang w:val="en-GB"/>
        </w:rPr>
      </w:pPr>
    </w:p>
    <w:p w:rsidR="2CC82EFA" w:rsidP="2B1A5BCD" w:rsidRDefault="2CC82EFA" w14:paraId="04E50563" w14:textId="77F71BB5">
      <w:pPr>
        <w:pStyle w:val="ListParagraph"/>
        <w:numPr>
          <w:ilvl w:val="1"/>
          <w:numId w:val="27"/>
        </w:numPr>
        <w:bidi w:val="0"/>
        <w:spacing w:line="240" w:lineRule="auto"/>
        <w:ind w:left="426"/>
        <w:jc w:val="left"/>
        <w:rPr>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sidRPr="2B1A5BCD" w:rsidR="2CC82EFA">
        <w:rPr>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Does the regime offer encompass the principles of individuals desistance, and to what extent could it?</w:t>
      </w:r>
      <w:r>
        <w:br/>
      </w:r>
    </w:p>
    <w:p w:rsidR="2CC82EFA" w:rsidP="2B1A5BCD" w:rsidRDefault="2CC82EFA" w14:paraId="7342C306" w14:textId="05922BA0">
      <w:pPr>
        <w:bidi w:val="0"/>
        <w:spacing w:line="240"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2B1A5BCD" w:rsidR="2CC82EFA">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Current rehabilitation and resettlement practices show an intent but </w:t>
      </w:r>
      <w:r w:rsidRPr="2B1A5BCD" w:rsidR="2CC82EFA">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fail to</w:t>
      </w:r>
      <w:r w:rsidRPr="2B1A5BCD" w:rsidR="2CC82EFA">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actualise desistance principles</w:t>
      </w:r>
      <w:r w:rsidRPr="2B1A5BCD" w:rsidR="2CC82EFA">
        <w:rPr>
          <w:rFonts w:ascii="Source Sans Pro" w:hAnsi="Source Sans Pro" w:eastAsia="Source Sans Pro" w:cs="Source Sans Pro"/>
          <w:b w:val="0"/>
          <w:bCs w:val="0"/>
          <w:i w:val="0"/>
          <w:iCs w:val="0"/>
          <w:caps w:val="0"/>
          <w:smallCaps w:val="0"/>
          <w:noProof w:val="0"/>
          <w:color w:val="000000" w:themeColor="text1" w:themeTint="FF" w:themeShade="FF"/>
          <w:sz w:val="24"/>
          <w:szCs w:val="24"/>
          <w:vertAlign w:val="superscript"/>
          <w:lang w:val="en-GB"/>
        </w:rPr>
        <w:t>31</w:t>
      </w:r>
      <w:r w:rsidRPr="2B1A5BCD" w:rsidR="2CC82EFA">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The 2022-2023 Children in Custody Report</w:t>
      </w:r>
      <w:r w:rsidRPr="2B1A5BCD" w:rsidR="2CC82EFA">
        <w:rPr>
          <w:rFonts w:ascii="Source Sans Pro" w:hAnsi="Source Sans Pro" w:eastAsia="Source Sans Pro" w:cs="Source Sans Pro"/>
          <w:b w:val="0"/>
          <w:bCs w:val="0"/>
          <w:i w:val="0"/>
          <w:iCs w:val="0"/>
          <w:caps w:val="0"/>
          <w:smallCaps w:val="0"/>
          <w:noProof w:val="0"/>
          <w:color w:val="000000" w:themeColor="text1" w:themeTint="FF" w:themeShade="FF"/>
          <w:sz w:val="24"/>
          <w:szCs w:val="24"/>
          <w:vertAlign w:val="superscript"/>
          <w:lang w:val="en-GB"/>
        </w:rPr>
        <w:t>32</w:t>
      </w:r>
      <w:r w:rsidRPr="2B1A5BCD" w:rsidR="2CC82EFA">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highlighted that children were placed far away from home, with some as far as 50 miles away</w:t>
      </w:r>
      <w:r w:rsidRPr="2B1A5BCD" w:rsidR="2CC82EFA">
        <w:rPr>
          <w:rFonts w:ascii="Source Sans Pro" w:hAnsi="Source Sans Pro" w:eastAsia="Source Sans Pro" w:cs="Source Sans Pro"/>
          <w:b w:val="0"/>
          <w:bCs w:val="0"/>
          <w:i w:val="0"/>
          <w:iCs w:val="0"/>
          <w:caps w:val="0"/>
          <w:smallCaps w:val="0"/>
          <w:noProof w:val="0"/>
          <w:color w:val="000000" w:themeColor="text1" w:themeTint="FF" w:themeShade="FF"/>
          <w:sz w:val="24"/>
          <w:szCs w:val="24"/>
          <w:vertAlign w:val="superscript"/>
          <w:lang w:val="en-GB"/>
        </w:rPr>
        <w:t>33</w:t>
      </w:r>
      <w:r w:rsidRPr="2B1A5BCD" w:rsidR="2CC82EFA">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Also, looked after children were less likely to receive weekly social visits than non-looked after children</w:t>
      </w:r>
      <w:r w:rsidRPr="2B1A5BCD" w:rsidR="2CC82EFA">
        <w:rPr>
          <w:rFonts w:ascii="Source Sans Pro" w:hAnsi="Source Sans Pro" w:eastAsia="Source Sans Pro" w:cs="Source Sans Pro"/>
          <w:b w:val="0"/>
          <w:bCs w:val="0"/>
          <w:i w:val="0"/>
          <w:iCs w:val="0"/>
          <w:caps w:val="0"/>
          <w:smallCaps w:val="0"/>
          <w:noProof w:val="0"/>
          <w:color w:val="000000" w:themeColor="text1" w:themeTint="FF" w:themeShade="FF"/>
          <w:sz w:val="24"/>
          <w:szCs w:val="24"/>
          <w:vertAlign w:val="superscript"/>
          <w:lang w:val="en-GB"/>
        </w:rPr>
        <w:t>34</w:t>
      </w:r>
      <w:r w:rsidRPr="2B1A5BCD" w:rsidR="2CC82EFA">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Being deprived of social networks can have negative impacts on rehabilitation.</w:t>
      </w:r>
    </w:p>
    <w:p w:rsidR="2B1A5BCD" w:rsidP="2B1A5BCD" w:rsidRDefault="2B1A5BCD" w14:paraId="0DCC74D4" w14:textId="73795E9A">
      <w:pPr>
        <w:bidi w:val="0"/>
        <w:spacing w:line="240"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2CC82EFA" w:rsidP="2B1A5BCD" w:rsidRDefault="2CC82EFA" w14:paraId="4606649C" w14:textId="779BF1D5">
      <w:pPr>
        <w:bidi w:val="0"/>
        <w:spacing w:line="240"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2B1A5BCD" w:rsidR="2CC82EFA">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The report highlighted that every YOI except Feltham failed in addressing potential discrimination against children and young people with protected characteristics, this is particularly harmful given the racial disproportionately in the youth custody estate</w:t>
      </w:r>
      <w:r w:rsidRPr="2B1A5BCD" w:rsidR="2CC82EFA">
        <w:rPr>
          <w:rFonts w:ascii="Source Sans Pro" w:hAnsi="Source Sans Pro" w:eastAsia="Source Sans Pro" w:cs="Source Sans Pro"/>
          <w:b w:val="0"/>
          <w:bCs w:val="0"/>
          <w:i w:val="0"/>
          <w:iCs w:val="0"/>
          <w:caps w:val="0"/>
          <w:smallCaps w:val="0"/>
          <w:noProof w:val="0"/>
          <w:color w:val="000000" w:themeColor="text1" w:themeTint="FF" w:themeShade="FF"/>
          <w:sz w:val="24"/>
          <w:szCs w:val="24"/>
          <w:vertAlign w:val="superscript"/>
          <w:lang w:val="en-GB"/>
        </w:rPr>
        <w:t>35</w:t>
      </w:r>
      <w:r w:rsidRPr="2B1A5BCD" w:rsidR="2CC82EFA">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Therefore, custody is not currently a place where an individuality is respected and protected.</w:t>
      </w:r>
    </w:p>
    <w:p w:rsidR="2B1A5BCD" w:rsidP="2B1A5BCD" w:rsidRDefault="2B1A5BCD" w14:paraId="485E6BD5" w14:textId="76A92D37">
      <w:pPr>
        <w:bidi w:val="0"/>
        <w:spacing w:line="240"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2CC82EFA" w:rsidP="2B1A5BCD" w:rsidRDefault="2CC82EFA" w14:paraId="6D752001" w14:textId="408BF347">
      <w:pPr>
        <w:bidi w:val="0"/>
        <w:spacing w:line="240"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2B1A5BCD" w:rsidR="2CC82EFA">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The report also found that although educational provisions had improved, children were still spending most of their time in their cell and courses were not aligned to their needs</w:t>
      </w:r>
      <w:r w:rsidRPr="2B1A5BCD" w:rsidR="2CC82EFA">
        <w:rPr>
          <w:rFonts w:ascii="Source Sans Pro" w:hAnsi="Source Sans Pro" w:eastAsia="Source Sans Pro" w:cs="Source Sans Pro"/>
          <w:b w:val="0"/>
          <w:bCs w:val="0"/>
          <w:i w:val="0"/>
          <w:iCs w:val="0"/>
          <w:caps w:val="0"/>
          <w:smallCaps w:val="0"/>
          <w:noProof w:val="0"/>
          <w:color w:val="000000" w:themeColor="text1" w:themeTint="FF" w:themeShade="FF"/>
          <w:sz w:val="24"/>
          <w:szCs w:val="24"/>
          <w:vertAlign w:val="superscript"/>
          <w:lang w:val="en-GB"/>
        </w:rPr>
        <w:t>36</w:t>
      </w:r>
      <w:r w:rsidRPr="2B1A5BCD" w:rsidR="2CC82EFA">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As a result, just 34% of children who spent longer periods in their cells reported leaning something valuable for post-release. Hence, the rehabilitation regime does not encompass the principles of individualised desistance. </w:t>
      </w:r>
    </w:p>
    <w:p w:rsidR="2B1A5BCD" w:rsidP="2B1A5BCD" w:rsidRDefault="2B1A5BCD" w14:paraId="64B2F751" w14:textId="33A4861D">
      <w:pPr>
        <w:bidi w:val="0"/>
        <w:spacing w:line="240"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2B1A5BCD" w:rsidP="2B1A5BCD" w:rsidRDefault="2B1A5BCD" w14:paraId="6C2818C3" w14:textId="1ADAE133">
      <w:pPr>
        <w:bidi w:val="0"/>
        <w:spacing w:line="240"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2CC82EFA" w:rsidP="2B1A5BCD" w:rsidRDefault="2CC82EFA" w14:paraId="541D1DD4" w14:textId="5C0FDDBC">
      <w:pPr>
        <w:bidi w:val="0"/>
        <w:spacing w:line="240" w:lineRule="auto"/>
        <w:jc w:val="left"/>
        <w:rPr>
          <w:rFonts w:ascii="Source Sans Pro" w:hAnsi="Source Sans Pro" w:eastAsia="Source Sans Pro" w:cs="Source Sans Pro"/>
          <w:b w:val="1"/>
          <w:bCs w:val="1"/>
          <w:i w:val="0"/>
          <w:iCs w:val="0"/>
          <w:caps w:val="0"/>
          <w:smallCaps w:val="0"/>
          <w:strike w:val="0"/>
          <w:dstrike w:val="0"/>
          <w:noProof w:val="0"/>
          <w:color w:val="auto"/>
          <w:sz w:val="24"/>
          <w:szCs w:val="24"/>
          <w:u w:val="single"/>
          <w:lang w:val="en-GB"/>
        </w:rPr>
      </w:pPr>
      <w:r w:rsidRPr="2B1A5BCD" w:rsidR="2CC82EFA">
        <w:rPr>
          <w:rFonts w:ascii="Source Sans Pro" w:hAnsi="Source Sans Pro" w:eastAsia="Source Sans Pro" w:cs="Source Sans Pro"/>
          <w:b w:val="1"/>
          <w:bCs w:val="1"/>
          <w:i w:val="0"/>
          <w:iCs w:val="0"/>
          <w:caps w:val="0"/>
          <w:smallCaps w:val="0"/>
          <w:strike w:val="0"/>
          <w:dstrike w:val="0"/>
          <w:noProof w:val="0"/>
          <w:color w:val="auto"/>
          <w:sz w:val="24"/>
          <w:szCs w:val="24"/>
          <w:u w:val="single"/>
          <w:lang w:val="en-GB"/>
        </w:rPr>
        <w:t>Section 3: Resettlement Services and Alternatives to Custody</w:t>
      </w:r>
    </w:p>
    <w:p w:rsidR="2B1A5BCD" w:rsidP="2B1A5BCD" w:rsidRDefault="2B1A5BCD" w14:paraId="418A9EA6" w14:textId="66AA1F9E">
      <w:pPr>
        <w:bidi w:val="0"/>
        <w:spacing w:line="240" w:lineRule="auto"/>
        <w:jc w:val="left"/>
        <w:rPr>
          <w:rFonts w:ascii="Source Sans Pro" w:hAnsi="Source Sans Pro" w:eastAsia="Source Sans Pro" w:cs="Source Sans Pro"/>
          <w:b w:val="1"/>
          <w:bCs w:val="1"/>
          <w:i w:val="0"/>
          <w:iCs w:val="0"/>
          <w:caps w:val="0"/>
          <w:smallCaps w:val="0"/>
          <w:strike w:val="0"/>
          <w:dstrike w:val="0"/>
          <w:noProof w:val="0"/>
          <w:color w:val="auto"/>
          <w:sz w:val="24"/>
          <w:szCs w:val="24"/>
          <w:u w:val="single"/>
          <w:lang w:val="en-GB"/>
        </w:rPr>
      </w:pPr>
    </w:p>
    <w:p w:rsidR="2CC82EFA" w:rsidP="2B1A5BCD" w:rsidRDefault="2CC82EFA" w14:paraId="7EBD2927" w14:textId="0B128289">
      <w:pPr>
        <w:bidi w:val="0"/>
        <w:spacing w:line="240" w:lineRule="auto"/>
        <w:jc w:val="left"/>
        <w:rPr>
          <w:rFonts w:ascii="Source Sans Pro" w:hAnsi="Source Sans Pro" w:eastAsia="Source Sans Pro" w:cs="Source Sans Pro"/>
          <w:b w:val="1"/>
          <w:bCs w:val="1"/>
          <w:i w:val="0"/>
          <w:iCs w:val="0"/>
          <w:caps w:val="0"/>
          <w:smallCaps w:val="0"/>
          <w:noProof w:val="0"/>
          <w:color w:val="auto"/>
          <w:sz w:val="24"/>
          <w:szCs w:val="24"/>
          <w:lang w:val="en-GB"/>
        </w:rPr>
      </w:pPr>
      <w:r w:rsidRPr="2B1A5BCD" w:rsidR="2CC82EFA">
        <w:rPr>
          <w:rFonts w:ascii="Source Sans Pro" w:hAnsi="Source Sans Pro" w:eastAsia="Source Sans Pro" w:cs="Source Sans Pro"/>
          <w:b w:val="1"/>
          <w:bCs w:val="1"/>
          <w:i w:val="0"/>
          <w:iCs w:val="0"/>
          <w:caps w:val="0"/>
          <w:smallCaps w:val="0"/>
          <w:noProof w:val="0"/>
          <w:color w:val="auto"/>
          <w:sz w:val="24"/>
          <w:szCs w:val="24"/>
          <w:lang w:val="en-GB"/>
        </w:rPr>
        <w:t>11. How effective is support provided to ex-offenders on release such as homelessness prevention, employment opportunities and health and wellbeing services?</w:t>
      </w:r>
    </w:p>
    <w:p w:rsidR="2B1A5BCD" w:rsidP="2B1A5BCD" w:rsidRDefault="2B1A5BCD" w14:paraId="764B5B17" w14:textId="444EDA86">
      <w:pPr>
        <w:bidi w:val="0"/>
        <w:spacing w:line="240" w:lineRule="auto"/>
        <w:jc w:val="left"/>
        <w:rPr>
          <w:rFonts w:ascii="Source Sans Pro" w:hAnsi="Source Sans Pro" w:eastAsia="Source Sans Pro" w:cs="Source Sans Pro"/>
          <w:b w:val="1"/>
          <w:bCs w:val="1"/>
          <w:i w:val="0"/>
          <w:iCs w:val="0"/>
          <w:caps w:val="0"/>
          <w:smallCaps w:val="0"/>
          <w:noProof w:val="0"/>
          <w:color w:val="auto"/>
          <w:sz w:val="24"/>
          <w:szCs w:val="24"/>
          <w:lang w:val="en-GB"/>
        </w:rPr>
      </w:pPr>
    </w:p>
    <w:p w:rsidR="2CC82EFA" w:rsidP="2B1A5BCD" w:rsidRDefault="2CC82EFA" w14:paraId="18053A30" w14:textId="642DA50F">
      <w:pPr>
        <w:bidi w:val="0"/>
        <w:spacing w:line="240" w:lineRule="auto"/>
        <w:jc w:val="left"/>
        <w:rPr>
          <w:rFonts w:ascii="Source Sans Pro" w:hAnsi="Source Sans Pro" w:eastAsia="Source Sans Pro" w:cs="Source Sans Pro"/>
          <w:b w:val="1"/>
          <w:bCs w:val="1"/>
          <w:i w:val="0"/>
          <w:iCs w:val="0"/>
          <w:caps w:val="0"/>
          <w:smallCaps w:val="0"/>
          <w:strike w:val="0"/>
          <w:dstrike w:val="0"/>
          <w:noProof w:val="0"/>
          <w:color w:val="auto"/>
          <w:sz w:val="24"/>
          <w:szCs w:val="24"/>
          <w:u w:val="single"/>
          <w:lang w:val="en-GB"/>
        </w:rPr>
      </w:pPr>
      <w:r w:rsidRPr="2B1A5BCD" w:rsidR="2CC82EFA">
        <w:rPr>
          <w:rFonts w:ascii="Source Sans Pro" w:hAnsi="Source Sans Pro" w:eastAsia="Source Sans Pro" w:cs="Source Sans Pro"/>
          <w:b w:val="1"/>
          <w:bCs w:val="1"/>
          <w:i w:val="0"/>
          <w:iCs w:val="0"/>
          <w:caps w:val="0"/>
          <w:smallCaps w:val="0"/>
          <w:strike w:val="0"/>
          <w:dstrike w:val="0"/>
          <w:noProof w:val="0"/>
          <w:color w:val="auto"/>
          <w:sz w:val="24"/>
          <w:szCs w:val="24"/>
          <w:u w:val="single"/>
          <w:lang w:val="en-GB"/>
        </w:rPr>
        <w:t xml:space="preserve">Employment opportunities </w:t>
      </w:r>
    </w:p>
    <w:p w:rsidR="2B1A5BCD" w:rsidP="2B1A5BCD" w:rsidRDefault="2B1A5BCD" w14:paraId="5206AD5F" w14:textId="4F6533C4">
      <w:pPr>
        <w:bidi w:val="0"/>
        <w:spacing w:line="240" w:lineRule="auto"/>
        <w:jc w:val="left"/>
        <w:rPr>
          <w:rFonts w:ascii="Source Sans Pro" w:hAnsi="Source Sans Pro" w:eastAsia="Source Sans Pro" w:cs="Source Sans Pro"/>
          <w:b w:val="1"/>
          <w:bCs w:val="1"/>
          <w:i w:val="0"/>
          <w:iCs w:val="0"/>
          <w:caps w:val="0"/>
          <w:smallCaps w:val="0"/>
          <w:strike w:val="0"/>
          <w:dstrike w:val="0"/>
          <w:noProof w:val="0"/>
          <w:color w:val="auto"/>
          <w:sz w:val="24"/>
          <w:szCs w:val="24"/>
          <w:u w:val="single"/>
          <w:lang w:val="en-GB"/>
        </w:rPr>
      </w:pPr>
    </w:p>
    <w:p w:rsidR="55326D9B" w:rsidP="2B1A5BCD" w:rsidRDefault="55326D9B" w14:paraId="4F0F2FA1" w14:textId="1C066CD3">
      <w:pPr>
        <w:bidi w:val="0"/>
        <w:spacing w:line="240" w:lineRule="auto"/>
        <w:jc w:val="left"/>
        <w:rPr>
          <w:rFonts w:ascii="Source Sans Pro" w:hAnsi="Source Sans Pro" w:eastAsia="Source Sans Pro" w:cs="Source Sans Pro"/>
          <w:b w:val="0"/>
          <w:bCs w:val="0"/>
          <w:i w:val="0"/>
          <w:iCs w:val="0"/>
          <w:caps w:val="0"/>
          <w:smallCaps w:val="0"/>
          <w:strike w:val="0"/>
          <w:dstrike w:val="0"/>
          <w:noProof w:val="0"/>
          <w:color w:val="auto"/>
          <w:sz w:val="24"/>
          <w:szCs w:val="24"/>
          <w:u w:val="none"/>
          <w:lang w:val="en-GB"/>
        </w:rPr>
      </w:pPr>
      <w:r w:rsidRPr="2B1A5BCD" w:rsidR="55326D9B">
        <w:rPr>
          <w:rFonts w:ascii="Source Sans Pro" w:hAnsi="Source Sans Pro" w:eastAsia="Source Sans Pro" w:cs="Source Sans Pro"/>
          <w:b w:val="0"/>
          <w:bCs w:val="0"/>
          <w:i w:val="0"/>
          <w:iCs w:val="0"/>
          <w:caps w:val="0"/>
          <w:smallCaps w:val="0"/>
          <w:strike w:val="0"/>
          <w:dstrike w:val="0"/>
          <w:noProof w:val="0"/>
          <w:color w:val="auto"/>
          <w:sz w:val="24"/>
          <w:szCs w:val="24"/>
          <w:u w:val="none"/>
          <w:lang w:val="en-GB"/>
        </w:rPr>
        <w:t xml:space="preserve">There are racial disparities in employment rates for prison leavers. In 2021-22, </w:t>
      </w:r>
      <w:r w:rsidRPr="2B1A5BCD" w:rsidR="4CB1DE8B">
        <w:rPr>
          <w:rFonts w:ascii="Source Sans Pro" w:hAnsi="Source Sans Pro" w:eastAsia="Source Sans Pro" w:cs="Source Sans Pro"/>
          <w:b w:val="0"/>
          <w:bCs w:val="0"/>
          <w:i w:val="0"/>
          <w:iCs w:val="0"/>
          <w:caps w:val="0"/>
          <w:smallCaps w:val="0"/>
          <w:strike w:val="0"/>
          <w:dstrike w:val="0"/>
          <w:noProof w:val="0"/>
          <w:color w:val="auto"/>
          <w:sz w:val="24"/>
          <w:szCs w:val="24"/>
          <w:u w:val="none"/>
          <w:lang w:val="en-GB"/>
        </w:rPr>
        <w:t xml:space="preserve">11% of </w:t>
      </w:r>
      <w:r w:rsidRPr="2B1A5BCD" w:rsidR="5F4940AB">
        <w:rPr>
          <w:rFonts w:ascii="Source Sans Pro" w:hAnsi="Source Sans Pro" w:eastAsia="Source Sans Pro" w:cs="Source Sans Pro"/>
          <w:b w:val="0"/>
          <w:bCs w:val="0"/>
          <w:i w:val="0"/>
          <w:iCs w:val="0"/>
          <w:caps w:val="0"/>
          <w:smallCaps w:val="0"/>
          <w:strike w:val="0"/>
          <w:dstrike w:val="0"/>
          <w:noProof w:val="0"/>
          <w:color w:val="auto"/>
          <w:sz w:val="24"/>
          <w:szCs w:val="24"/>
          <w:u w:val="none"/>
          <w:lang w:val="en-GB"/>
        </w:rPr>
        <w:t>B</w:t>
      </w:r>
      <w:r w:rsidRPr="2B1A5BCD" w:rsidR="4CB1DE8B">
        <w:rPr>
          <w:rFonts w:ascii="Source Sans Pro" w:hAnsi="Source Sans Pro" w:eastAsia="Source Sans Pro" w:cs="Source Sans Pro"/>
          <w:b w:val="0"/>
          <w:bCs w:val="0"/>
          <w:i w:val="0"/>
          <w:iCs w:val="0"/>
          <w:caps w:val="0"/>
          <w:smallCaps w:val="0"/>
          <w:strike w:val="0"/>
          <w:dstrike w:val="0"/>
          <w:noProof w:val="0"/>
          <w:color w:val="auto"/>
          <w:sz w:val="24"/>
          <w:szCs w:val="24"/>
          <w:u w:val="none"/>
          <w:lang w:val="en-GB"/>
        </w:rPr>
        <w:t>lac</w:t>
      </w:r>
      <w:r w:rsidRPr="2B1A5BCD" w:rsidR="4CB1DE8B">
        <w:rPr>
          <w:rFonts w:ascii="Source Sans Pro" w:hAnsi="Source Sans Pro" w:eastAsia="Source Sans Pro" w:cs="Source Sans Pro"/>
          <w:b w:val="0"/>
          <w:bCs w:val="0"/>
          <w:i w:val="0"/>
          <w:iCs w:val="0"/>
          <w:caps w:val="0"/>
          <w:smallCaps w:val="0"/>
          <w:strike w:val="0"/>
          <w:dstrike w:val="0"/>
          <w:noProof w:val="0"/>
          <w:color w:val="auto"/>
          <w:sz w:val="24"/>
          <w:szCs w:val="24"/>
          <w:u w:val="none"/>
          <w:lang w:val="en-GB"/>
        </w:rPr>
        <w:t xml:space="preserve">k or </w:t>
      </w:r>
      <w:r w:rsidRPr="2B1A5BCD" w:rsidR="433F2E5A">
        <w:rPr>
          <w:rFonts w:ascii="Source Sans Pro" w:hAnsi="Source Sans Pro" w:eastAsia="Source Sans Pro" w:cs="Source Sans Pro"/>
          <w:b w:val="0"/>
          <w:bCs w:val="0"/>
          <w:i w:val="0"/>
          <w:iCs w:val="0"/>
          <w:caps w:val="0"/>
          <w:smallCaps w:val="0"/>
          <w:strike w:val="0"/>
          <w:dstrike w:val="0"/>
          <w:noProof w:val="0"/>
          <w:color w:val="auto"/>
          <w:sz w:val="24"/>
          <w:szCs w:val="24"/>
          <w:u w:val="none"/>
          <w:lang w:val="en-GB"/>
        </w:rPr>
        <w:t>B</w:t>
      </w:r>
      <w:r w:rsidRPr="2B1A5BCD" w:rsidR="4CB1DE8B">
        <w:rPr>
          <w:rFonts w:ascii="Source Sans Pro" w:hAnsi="Source Sans Pro" w:eastAsia="Source Sans Pro" w:cs="Source Sans Pro"/>
          <w:b w:val="0"/>
          <w:bCs w:val="0"/>
          <w:i w:val="0"/>
          <w:iCs w:val="0"/>
          <w:caps w:val="0"/>
          <w:smallCaps w:val="0"/>
          <w:strike w:val="0"/>
          <w:dstrike w:val="0"/>
          <w:noProof w:val="0"/>
          <w:color w:val="auto"/>
          <w:sz w:val="24"/>
          <w:szCs w:val="24"/>
          <w:u w:val="none"/>
          <w:lang w:val="en-GB"/>
        </w:rPr>
        <w:t>lac</w:t>
      </w:r>
      <w:r w:rsidRPr="2B1A5BCD" w:rsidR="4CB1DE8B">
        <w:rPr>
          <w:rFonts w:ascii="Source Sans Pro" w:hAnsi="Source Sans Pro" w:eastAsia="Source Sans Pro" w:cs="Source Sans Pro"/>
          <w:b w:val="0"/>
          <w:bCs w:val="0"/>
          <w:i w:val="0"/>
          <w:iCs w:val="0"/>
          <w:caps w:val="0"/>
          <w:smallCaps w:val="0"/>
          <w:strike w:val="0"/>
          <w:dstrike w:val="0"/>
          <w:noProof w:val="0"/>
          <w:color w:val="auto"/>
          <w:sz w:val="24"/>
          <w:szCs w:val="24"/>
          <w:u w:val="none"/>
          <w:lang w:val="en-GB"/>
        </w:rPr>
        <w:t>k British prison leavers were employed after six months compared with 18% of white prison leavers</w:t>
      </w:r>
      <w:r w:rsidRPr="2B1A5BCD" w:rsidR="5BF5866A">
        <w:rPr>
          <w:rFonts w:ascii="Source Sans Pro" w:hAnsi="Source Sans Pro" w:eastAsia="Source Sans Pro" w:cs="Source Sans Pro"/>
          <w:b w:val="0"/>
          <w:bCs w:val="0"/>
          <w:i w:val="0"/>
          <w:iCs w:val="0"/>
          <w:caps w:val="0"/>
          <w:smallCaps w:val="0"/>
          <w:strike w:val="0"/>
          <w:dstrike w:val="0"/>
          <w:noProof w:val="0"/>
          <w:color w:val="auto"/>
          <w:sz w:val="24"/>
          <w:szCs w:val="24"/>
          <w:u w:val="none"/>
          <w:lang w:val="en-GB"/>
        </w:rPr>
        <w:t xml:space="preserve"> </w:t>
      </w:r>
      <w:r w:rsidRPr="2B1A5BCD">
        <w:rPr>
          <w:rStyle w:val="FootnoteReference"/>
          <w:rFonts w:ascii="Source Sans Pro" w:hAnsi="Source Sans Pro" w:eastAsia="Source Sans Pro" w:cs="Source Sans Pro"/>
          <w:b w:val="0"/>
          <w:bCs w:val="0"/>
          <w:i w:val="0"/>
          <w:iCs w:val="0"/>
          <w:caps w:val="0"/>
          <w:smallCaps w:val="0"/>
          <w:strike w:val="0"/>
          <w:dstrike w:val="0"/>
          <w:noProof w:val="0"/>
          <w:color w:val="auto"/>
          <w:sz w:val="24"/>
          <w:szCs w:val="24"/>
          <w:u w:val="none"/>
          <w:lang w:val="en-GB"/>
        </w:rPr>
        <w:footnoteReference w:id="893"/>
      </w:r>
      <w:r w:rsidRPr="2B1A5BCD" w:rsidR="4CB1DE8B">
        <w:rPr>
          <w:rFonts w:ascii="Source Sans Pro" w:hAnsi="Source Sans Pro" w:eastAsia="Source Sans Pro" w:cs="Source Sans Pro"/>
          <w:b w:val="0"/>
          <w:bCs w:val="0"/>
          <w:i w:val="0"/>
          <w:iCs w:val="0"/>
          <w:caps w:val="0"/>
          <w:smallCaps w:val="0"/>
          <w:strike w:val="0"/>
          <w:dstrike w:val="0"/>
          <w:noProof w:val="0"/>
          <w:color w:val="auto"/>
          <w:sz w:val="24"/>
          <w:szCs w:val="24"/>
          <w:u w:val="none"/>
          <w:lang w:val="en-GB"/>
        </w:rPr>
        <w:t>.</w:t>
      </w:r>
      <w:r w:rsidRPr="2B1A5BCD" w:rsidR="586F4DD3">
        <w:rPr>
          <w:rFonts w:ascii="Source Sans Pro" w:hAnsi="Source Sans Pro" w:eastAsia="Source Sans Pro" w:cs="Source Sans Pro"/>
          <w:b w:val="0"/>
          <w:bCs w:val="0"/>
          <w:i w:val="0"/>
          <w:iCs w:val="0"/>
          <w:caps w:val="0"/>
          <w:smallCaps w:val="0"/>
          <w:strike w:val="0"/>
          <w:dstrike w:val="0"/>
          <w:noProof w:val="0"/>
          <w:color w:val="auto"/>
          <w:sz w:val="24"/>
          <w:szCs w:val="24"/>
          <w:u w:val="none"/>
          <w:lang w:val="en-GB"/>
        </w:rPr>
        <w:t xml:space="preserve"> There has been little attempt by HMPPS to understand why these disparities occur</w:t>
      </w:r>
      <w:r w:rsidRPr="2B1A5BCD">
        <w:rPr>
          <w:rStyle w:val="FootnoteReference"/>
          <w:rFonts w:ascii="Source Sans Pro" w:hAnsi="Source Sans Pro" w:eastAsia="Source Sans Pro" w:cs="Source Sans Pro"/>
          <w:b w:val="0"/>
          <w:bCs w:val="0"/>
          <w:i w:val="0"/>
          <w:iCs w:val="0"/>
          <w:caps w:val="0"/>
          <w:smallCaps w:val="0"/>
          <w:strike w:val="0"/>
          <w:dstrike w:val="0"/>
          <w:noProof w:val="0"/>
          <w:color w:val="auto"/>
          <w:sz w:val="24"/>
          <w:szCs w:val="24"/>
          <w:u w:val="none"/>
          <w:lang w:val="en-GB"/>
        </w:rPr>
        <w:footnoteReference w:id="7301"/>
      </w:r>
      <w:r w:rsidRPr="2B1A5BCD" w:rsidR="586F4DD3">
        <w:rPr>
          <w:rFonts w:ascii="Source Sans Pro" w:hAnsi="Source Sans Pro" w:eastAsia="Source Sans Pro" w:cs="Source Sans Pro"/>
          <w:b w:val="0"/>
          <w:bCs w:val="0"/>
          <w:i w:val="0"/>
          <w:iCs w:val="0"/>
          <w:caps w:val="0"/>
          <w:smallCaps w:val="0"/>
          <w:strike w:val="0"/>
          <w:dstrike w:val="0"/>
          <w:noProof w:val="0"/>
          <w:color w:val="auto"/>
          <w:sz w:val="24"/>
          <w:szCs w:val="24"/>
          <w:u w:val="none"/>
          <w:lang w:val="en-GB"/>
        </w:rPr>
        <w:t xml:space="preserve">, but we know from our work in the employment sector that structural barriers already exist for </w:t>
      </w:r>
      <w:r w:rsidRPr="2B1A5BCD" w:rsidR="586F4DD3">
        <w:rPr>
          <w:rFonts w:ascii="Source Sans Pro" w:hAnsi="Source Sans Pro" w:eastAsia="Source Sans Pro" w:cs="Source Sans Pro"/>
          <w:b w:val="0"/>
          <w:bCs w:val="0"/>
          <w:i w:val="0"/>
          <w:iCs w:val="0"/>
          <w:caps w:val="0"/>
          <w:smallCaps w:val="0"/>
          <w:strike w:val="0"/>
          <w:dstrike w:val="0"/>
          <w:noProof w:val="0"/>
          <w:color w:val="auto"/>
          <w:sz w:val="24"/>
          <w:szCs w:val="24"/>
          <w:u w:val="none"/>
          <w:lang w:val="en-GB"/>
        </w:rPr>
        <w:t>Blac</w:t>
      </w:r>
      <w:r w:rsidRPr="2B1A5BCD" w:rsidR="586F4DD3">
        <w:rPr>
          <w:rFonts w:ascii="Source Sans Pro" w:hAnsi="Source Sans Pro" w:eastAsia="Source Sans Pro" w:cs="Source Sans Pro"/>
          <w:b w:val="0"/>
          <w:bCs w:val="0"/>
          <w:i w:val="0"/>
          <w:iCs w:val="0"/>
          <w:caps w:val="0"/>
          <w:smallCaps w:val="0"/>
          <w:strike w:val="0"/>
          <w:dstrike w:val="0"/>
          <w:noProof w:val="0"/>
          <w:color w:val="auto"/>
          <w:sz w:val="24"/>
          <w:szCs w:val="24"/>
          <w:u w:val="none"/>
          <w:lang w:val="en-GB"/>
        </w:rPr>
        <w:t xml:space="preserve">k, Asian, and Mixed Heritage people. </w:t>
      </w:r>
      <w:r w:rsidRPr="2B1A5BCD" w:rsidR="3BEDAC1D">
        <w:rPr>
          <w:rFonts w:ascii="Source Sans Pro" w:hAnsi="Source Sans Pro" w:eastAsia="Source Sans Pro" w:cs="Source Sans Pro"/>
          <w:b w:val="0"/>
          <w:bCs w:val="0"/>
          <w:i w:val="0"/>
          <w:iCs w:val="0"/>
          <w:caps w:val="0"/>
          <w:smallCaps w:val="0"/>
          <w:strike w:val="0"/>
          <w:dstrike w:val="0"/>
          <w:noProof w:val="0"/>
          <w:color w:val="auto"/>
          <w:sz w:val="24"/>
          <w:szCs w:val="24"/>
          <w:u w:val="none"/>
          <w:lang w:val="en-GB"/>
        </w:rPr>
        <w:t xml:space="preserve">In working with young people to develop their employability and enhance their opportunities to find the meaningful career they aspire to, ARE has published information </w:t>
      </w:r>
      <w:r w:rsidRPr="2B1A5BCD" w:rsidR="4EDF232C">
        <w:rPr>
          <w:rFonts w:ascii="Source Sans Pro" w:hAnsi="Source Sans Pro" w:eastAsia="Source Sans Pro" w:cs="Source Sans Pro"/>
          <w:b w:val="0"/>
          <w:bCs w:val="0"/>
          <w:i w:val="0"/>
          <w:iCs w:val="0"/>
          <w:caps w:val="0"/>
          <w:smallCaps w:val="0"/>
          <w:strike w:val="0"/>
          <w:dstrike w:val="0"/>
          <w:noProof w:val="0"/>
          <w:color w:val="auto"/>
          <w:sz w:val="24"/>
          <w:szCs w:val="24"/>
          <w:u w:val="none"/>
          <w:lang w:val="en-GB"/>
        </w:rPr>
        <w:t xml:space="preserve">and practical guides </w:t>
      </w:r>
      <w:r w:rsidRPr="2B1A5BCD" w:rsidR="3BEDAC1D">
        <w:rPr>
          <w:rFonts w:ascii="Source Sans Pro" w:hAnsi="Source Sans Pro" w:eastAsia="Source Sans Pro" w:cs="Source Sans Pro"/>
          <w:b w:val="0"/>
          <w:bCs w:val="0"/>
          <w:i w:val="0"/>
          <w:iCs w:val="0"/>
          <w:caps w:val="0"/>
          <w:smallCaps w:val="0"/>
          <w:strike w:val="0"/>
          <w:dstrike w:val="0"/>
          <w:noProof w:val="0"/>
          <w:color w:val="auto"/>
          <w:sz w:val="24"/>
          <w:szCs w:val="24"/>
          <w:u w:val="none"/>
          <w:lang w:val="en-GB"/>
        </w:rPr>
        <w:t>to help employers and young people alike</w:t>
      </w:r>
      <w:r w:rsidRPr="2B1A5BCD">
        <w:rPr>
          <w:rStyle w:val="FootnoteReference"/>
          <w:rFonts w:ascii="Source Sans Pro" w:hAnsi="Source Sans Pro" w:eastAsia="Source Sans Pro" w:cs="Source Sans Pro"/>
          <w:b w:val="0"/>
          <w:bCs w:val="0"/>
          <w:i w:val="0"/>
          <w:iCs w:val="0"/>
          <w:caps w:val="0"/>
          <w:smallCaps w:val="0"/>
          <w:strike w:val="0"/>
          <w:dstrike w:val="0"/>
          <w:noProof w:val="0"/>
          <w:color w:val="auto"/>
          <w:sz w:val="24"/>
          <w:szCs w:val="24"/>
          <w:u w:val="none"/>
          <w:lang w:val="en-GB"/>
        </w:rPr>
        <w:footnoteReference w:id="29395"/>
      </w:r>
      <w:r w:rsidRPr="2B1A5BCD" w:rsidR="40813AFA">
        <w:rPr>
          <w:rFonts w:ascii="Source Sans Pro" w:hAnsi="Source Sans Pro" w:eastAsia="Source Sans Pro" w:cs="Source Sans Pro"/>
          <w:b w:val="0"/>
          <w:bCs w:val="0"/>
          <w:i w:val="0"/>
          <w:iCs w:val="0"/>
          <w:caps w:val="0"/>
          <w:smallCaps w:val="0"/>
          <w:strike w:val="0"/>
          <w:dstrike w:val="0"/>
          <w:noProof w:val="0"/>
          <w:color w:val="auto"/>
          <w:sz w:val="24"/>
          <w:szCs w:val="24"/>
          <w:u w:val="none"/>
          <w:lang w:val="en-GB"/>
        </w:rPr>
        <w:t xml:space="preserve">. We would encourage the committee to understand good practice around employment support for </w:t>
      </w:r>
      <w:r w:rsidRPr="2B1A5BCD" w:rsidR="40813AFA">
        <w:rPr>
          <w:rFonts w:ascii="Source Sans Pro" w:hAnsi="Source Sans Pro" w:eastAsia="Source Sans Pro" w:cs="Source Sans Pro"/>
          <w:b w:val="0"/>
          <w:bCs w:val="0"/>
          <w:i w:val="0"/>
          <w:iCs w:val="0"/>
          <w:caps w:val="0"/>
          <w:smallCaps w:val="0"/>
          <w:strike w:val="0"/>
          <w:dstrike w:val="0"/>
          <w:noProof w:val="0"/>
          <w:color w:val="auto"/>
          <w:sz w:val="24"/>
          <w:szCs w:val="24"/>
          <w:u w:val="none"/>
          <w:lang w:val="en-GB"/>
        </w:rPr>
        <w:t>Blac</w:t>
      </w:r>
      <w:r w:rsidRPr="2B1A5BCD" w:rsidR="40813AFA">
        <w:rPr>
          <w:rFonts w:ascii="Source Sans Pro" w:hAnsi="Source Sans Pro" w:eastAsia="Source Sans Pro" w:cs="Source Sans Pro"/>
          <w:b w:val="0"/>
          <w:bCs w:val="0"/>
          <w:i w:val="0"/>
          <w:iCs w:val="0"/>
          <w:caps w:val="0"/>
          <w:smallCaps w:val="0"/>
          <w:strike w:val="0"/>
          <w:dstrike w:val="0"/>
          <w:noProof w:val="0"/>
          <w:color w:val="auto"/>
          <w:sz w:val="24"/>
          <w:szCs w:val="24"/>
          <w:u w:val="none"/>
          <w:lang w:val="en-GB"/>
        </w:rPr>
        <w:t>k, Asian, and Mixed Heritage people</w:t>
      </w:r>
      <w:r w:rsidRPr="2B1A5BCD" w:rsidR="58781696">
        <w:rPr>
          <w:rFonts w:ascii="Source Sans Pro" w:hAnsi="Source Sans Pro" w:eastAsia="Source Sans Pro" w:cs="Source Sans Pro"/>
          <w:b w:val="0"/>
          <w:bCs w:val="0"/>
          <w:i w:val="0"/>
          <w:iCs w:val="0"/>
          <w:caps w:val="0"/>
          <w:smallCaps w:val="0"/>
          <w:strike w:val="0"/>
          <w:dstrike w:val="0"/>
          <w:noProof w:val="0"/>
          <w:color w:val="auto"/>
          <w:sz w:val="24"/>
          <w:szCs w:val="24"/>
          <w:u w:val="none"/>
          <w:lang w:val="en-GB"/>
        </w:rPr>
        <w:t xml:space="preserve"> and how this can intersect with good practice on employment for prison leavers to improve employment opportunities. </w:t>
      </w:r>
    </w:p>
    <w:p w:rsidR="2B1A5BCD" w:rsidP="2B1A5BCD" w:rsidRDefault="2B1A5BCD" w14:paraId="7D1702D6" w14:textId="2665DAE1">
      <w:pPr>
        <w:pStyle w:val="Normal"/>
        <w:bidi w:val="0"/>
        <w:spacing w:line="240" w:lineRule="auto"/>
        <w:jc w:val="left"/>
        <w:rPr>
          <w:rFonts w:ascii="Source Sans Pro" w:hAnsi="Source Sans Pro" w:eastAsia="Source Sans Pro" w:cs="Source Sans Pro"/>
          <w:b w:val="1"/>
          <w:bCs w:val="1"/>
          <w:i w:val="0"/>
          <w:iCs w:val="0"/>
          <w:caps w:val="0"/>
          <w:smallCaps w:val="0"/>
          <w:strike w:val="0"/>
          <w:dstrike w:val="0"/>
          <w:noProof w:val="0"/>
          <w:color w:val="FF0000"/>
          <w:sz w:val="24"/>
          <w:szCs w:val="24"/>
          <w:u w:val="single"/>
          <w:lang w:val="en-GB"/>
        </w:rPr>
      </w:pPr>
    </w:p>
    <w:p w:rsidR="2CC82EFA" w:rsidP="2B1A5BCD" w:rsidRDefault="2CC82EFA" w14:paraId="24C108B4" w14:textId="20C6FBF2">
      <w:pPr>
        <w:bidi w:val="0"/>
        <w:spacing w:line="240" w:lineRule="auto"/>
        <w:jc w:val="left"/>
        <w:rPr>
          <w:rFonts w:ascii="Source Sans Pro" w:hAnsi="Source Sans Pro" w:eastAsia="Source Sans Pro" w:cs="Source Sans Pro"/>
          <w:b w:val="0"/>
          <w:bCs w:val="0"/>
          <w:i w:val="0"/>
          <w:iCs w:val="0"/>
          <w:caps w:val="0"/>
          <w:smallCaps w:val="0"/>
          <w:noProof w:val="0"/>
          <w:color w:val="auto"/>
          <w:sz w:val="24"/>
          <w:szCs w:val="24"/>
          <w:lang w:val="en-GB"/>
        </w:rPr>
      </w:pPr>
      <w:r w:rsidRPr="2B1A5BCD" w:rsidR="2CC82EFA">
        <w:rPr>
          <w:rFonts w:ascii="Source Sans Pro" w:hAnsi="Source Sans Pro" w:eastAsia="Source Sans Pro" w:cs="Source Sans Pro"/>
          <w:b w:val="1"/>
          <w:bCs w:val="1"/>
          <w:i w:val="0"/>
          <w:iCs w:val="0"/>
          <w:caps w:val="0"/>
          <w:smallCaps w:val="0"/>
          <w:noProof w:val="0"/>
          <w:color w:val="auto"/>
          <w:sz w:val="24"/>
          <w:szCs w:val="24"/>
          <w:lang w:val="en-GB"/>
        </w:rPr>
        <w:t>13. What role should non-custodial sentences have in promoting rehabilitation?</w:t>
      </w:r>
      <w:r>
        <w:br/>
      </w:r>
    </w:p>
    <w:p w:rsidR="10E7DD23" w:rsidP="3F656F0F" w:rsidRDefault="10E7DD23" w14:paraId="5E129C30" w14:textId="7C6BE593">
      <w:pPr>
        <w:pStyle w:val="Normal"/>
        <w:bidi w:val="0"/>
        <w:spacing w:line="240" w:lineRule="auto"/>
        <w:jc w:val="left"/>
        <w:rPr>
          <w:rFonts w:ascii="Source Sans Pro" w:hAnsi="Source Sans Pro" w:eastAsia="Source Sans Pro" w:cs="Source Sans Pro"/>
          <w:b w:val="0"/>
          <w:bCs w:val="0"/>
          <w:i w:val="0"/>
          <w:iCs w:val="0"/>
          <w:caps w:val="0"/>
          <w:smallCaps w:val="0"/>
          <w:noProof w:val="0"/>
          <w:color w:val="auto"/>
          <w:sz w:val="24"/>
          <w:szCs w:val="24"/>
          <w:lang w:val="en-GB"/>
        </w:rPr>
      </w:pPr>
      <w:r w:rsidRPr="3F656F0F" w:rsidR="10E7DD23">
        <w:rPr>
          <w:rFonts w:ascii="Source Sans Pro" w:hAnsi="Source Sans Pro" w:eastAsia="Source Sans Pro" w:cs="Source Sans Pro"/>
          <w:b w:val="0"/>
          <w:bCs w:val="0"/>
          <w:i w:val="0"/>
          <w:iCs w:val="0"/>
          <w:caps w:val="0"/>
          <w:smallCaps w:val="0"/>
          <w:noProof w:val="0"/>
          <w:color w:val="auto"/>
          <w:sz w:val="24"/>
          <w:szCs w:val="24"/>
          <w:lang w:val="en-GB"/>
        </w:rPr>
        <w:t xml:space="preserve">Action for Race Equality would welcome an increase in the use of non-custodial sentences where </w:t>
      </w:r>
      <w:r w:rsidRPr="3F656F0F" w:rsidR="10E7DD23">
        <w:rPr>
          <w:rFonts w:ascii="Source Sans Pro" w:hAnsi="Source Sans Pro" w:eastAsia="Source Sans Pro" w:cs="Source Sans Pro"/>
          <w:b w:val="0"/>
          <w:bCs w:val="0"/>
          <w:i w:val="0"/>
          <w:iCs w:val="0"/>
          <w:caps w:val="0"/>
          <w:smallCaps w:val="0"/>
          <w:noProof w:val="0"/>
          <w:color w:val="auto"/>
          <w:sz w:val="24"/>
          <w:szCs w:val="24"/>
          <w:lang w:val="en-GB"/>
        </w:rPr>
        <w:t>appropriate</w:t>
      </w:r>
      <w:r w:rsidRPr="3F656F0F" w:rsidR="10E7DD23">
        <w:rPr>
          <w:rFonts w:ascii="Source Sans Pro" w:hAnsi="Source Sans Pro" w:eastAsia="Source Sans Pro" w:cs="Source Sans Pro"/>
          <w:b w:val="0"/>
          <w:bCs w:val="0"/>
          <w:i w:val="0"/>
          <w:iCs w:val="0"/>
          <w:caps w:val="0"/>
          <w:smallCaps w:val="0"/>
          <w:noProof w:val="0"/>
          <w:color w:val="auto"/>
          <w:sz w:val="24"/>
          <w:szCs w:val="24"/>
          <w:lang w:val="en-GB"/>
        </w:rPr>
        <w:t xml:space="preserve"> and possible. </w:t>
      </w:r>
      <w:r w:rsidRPr="3F656F0F" w:rsidR="21070B06">
        <w:rPr>
          <w:rFonts w:ascii="Source Sans Pro" w:hAnsi="Source Sans Pro" w:eastAsia="Source Sans Pro" w:cs="Source Sans Pro"/>
          <w:b w:val="0"/>
          <w:bCs w:val="0"/>
          <w:i w:val="0"/>
          <w:iCs w:val="0"/>
          <w:caps w:val="0"/>
          <w:smallCaps w:val="0"/>
          <w:noProof w:val="0"/>
          <w:color w:val="auto"/>
          <w:sz w:val="24"/>
          <w:szCs w:val="24"/>
          <w:lang w:val="en-GB"/>
        </w:rPr>
        <w:t>N</w:t>
      </w:r>
      <w:r w:rsidRPr="3F656F0F" w:rsidR="10E7DD23">
        <w:rPr>
          <w:rFonts w:ascii="Source Sans Pro" w:hAnsi="Source Sans Pro" w:eastAsia="Source Sans Pro" w:cs="Source Sans Pro"/>
          <w:b w:val="0"/>
          <w:bCs w:val="0"/>
          <w:i w:val="0"/>
          <w:iCs w:val="0"/>
          <w:caps w:val="0"/>
          <w:smallCaps w:val="0"/>
          <w:noProof w:val="0"/>
          <w:color w:val="auto"/>
          <w:sz w:val="24"/>
          <w:szCs w:val="24"/>
          <w:lang w:val="en-GB"/>
        </w:rPr>
        <w:t xml:space="preserve">on-custodial sentences can prevent </w:t>
      </w:r>
      <w:bookmarkStart w:name="_Int_JNhruTf1" w:id="2070411949"/>
      <w:r w:rsidRPr="3F656F0F" w:rsidR="10E7DD23">
        <w:rPr>
          <w:rFonts w:ascii="Source Sans Pro" w:hAnsi="Source Sans Pro" w:eastAsia="Source Sans Pro" w:cs="Source Sans Pro"/>
          <w:b w:val="0"/>
          <w:bCs w:val="0"/>
          <w:i w:val="0"/>
          <w:iCs w:val="0"/>
          <w:caps w:val="0"/>
          <w:smallCaps w:val="0"/>
          <w:noProof w:val="0"/>
          <w:color w:val="auto"/>
          <w:sz w:val="24"/>
          <w:szCs w:val="24"/>
          <w:lang w:val="en-GB"/>
        </w:rPr>
        <w:t>nearly the</w:t>
      </w:r>
      <w:bookmarkEnd w:id="2070411949"/>
      <w:r w:rsidRPr="3F656F0F" w:rsidR="10E7DD23">
        <w:rPr>
          <w:rFonts w:ascii="Source Sans Pro" w:hAnsi="Source Sans Pro" w:eastAsia="Source Sans Pro" w:cs="Source Sans Pro"/>
          <w:b w:val="0"/>
          <w:bCs w:val="0"/>
          <w:i w:val="0"/>
          <w:iCs w:val="0"/>
          <w:caps w:val="0"/>
          <w:smallCaps w:val="0"/>
          <w:noProof w:val="0"/>
          <w:color w:val="auto"/>
          <w:sz w:val="24"/>
          <w:szCs w:val="24"/>
          <w:lang w:val="en-GB"/>
        </w:rPr>
        <w:t xml:space="preserve"> same number of offences as prison. In contrast, the prison environment can worsen the ‘criminogenic effect’</w:t>
      </w:r>
      <w:r w:rsidRPr="3F656F0F" w:rsidR="3C789AAA">
        <w:rPr>
          <w:rFonts w:ascii="Source Sans Pro" w:hAnsi="Source Sans Pro" w:eastAsia="Source Sans Pro" w:cs="Source Sans Pro"/>
          <w:b w:val="0"/>
          <w:bCs w:val="0"/>
          <w:i w:val="0"/>
          <w:iCs w:val="0"/>
          <w:caps w:val="0"/>
          <w:smallCaps w:val="0"/>
          <w:noProof w:val="0"/>
          <w:color w:val="auto"/>
          <w:sz w:val="24"/>
          <w:szCs w:val="24"/>
          <w:lang w:val="en-GB"/>
        </w:rPr>
        <w:t xml:space="preserve"> </w:t>
      </w:r>
      <w:r w:rsidRPr="3F656F0F">
        <w:rPr>
          <w:rStyle w:val="FootnoteReference"/>
          <w:rFonts w:ascii="Source Sans Pro" w:hAnsi="Source Sans Pro" w:eastAsia="Source Sans Pro" w:cs="Source Sans Pro"/>
          <w:b w:val="0"/>
          <w:bCs w:val="0"/>
          <w:i w:val="0"/>
          <w:iCs w:val="0"/>
          <w:caps w:val="0"/>
          <w:smallCaps w:val="0"/>
          <w:noProof w:val="0"/>
          <w:color w:val="auto"/>
          <w:sz w:val="24"/>
          <w:szCs w:val="24"/>
          <w:lang w:val="en-GB"/>
        </w:rPr>
        <w:footnoteReference w:id="25954"/>
      </w:r>
      <w:r w:rsidRPr="3F656F0F" w:rsidR="10E7DD23">
        <w:rPr>
          <w:rFonts w:ascii="Source Sans Pro" w:hAnsi="Source Sans Pro" w:eastAsia="Source Sans Pro" w:cs="Source Sans Pro"/>
          <w:b w:val="0"/>
          <w:bCs w:val="0"/>
          <w:i w:val="0"/>
          <w:iCs w:val="0"/>
          <w:caps w:val="0"/>
          <w:smallCaps w:val="0"/>
          <w:noProof w:val="0"/>
          <w:color w:val="auto"/>
          <w:sz w:val="24"/>
          <w:szCs w:val="24"/>
          <w:lang w:val="en-GB"/>
        </w:rPr>
        <w:t xml:space="preserve"> of offending. Non-custodial sentences are particularly effective for people with mental health</w:t>
      </w:r>
      <w:r w:rsidRPr="3F656F0F" w:rsidR="2318BF6C">
        <w:rPr>
          <w:rFonts w:ascii="Source Sans Pro" w:hAnsi="Source Sans Pro" w:eastAsia="Source Sans Pro" w:cs="Source Sans Pro"/>
          <w:b w:val="0"/>
          <w:bCs w:val="0"/>
          <w:i w:val="0"/>
          <w:iCs w:val="0"/>
          <w:caps w:val="0"/>
          <w:smallCaps w:val="0"/>
          <w:noProof w:val="0"/>
          <w:color w:val="auto"/>
          <w:sz w:val="24"/>
          <w:szCs w:val="24"/>
          <w:lang w:val="en-GB"/>
        </w:rPr>
        <w:t xml:space="preserve"> need</w:t>
      </w:r>
      <w:r w:rsidRPr="3F656F0F" w:rsidR="10E7DD23">
        <w:rPr>
          <w:rFonts w:ascii="Source Sans Pro" w:hAnsi="Source Sans Pro" w:eastAsia="Source Sans Pro" w:cs="Source Sans Pro"/>
          <w:b w:val="0"/>
          <w:bCs w:val="0"/>
          <w:i w:val="0"/>
          <w:iCs w:val="0"/>
          <w:caps w:val="0"/>
          <w:smallCaps w:val="0"/>
          <w:noProof w:val="0"/>
          <w:color w:val="auto"/>
          <w:sz w:val="24"/>
          <w:szCs w:val="24"/>
          <w:lang w:val="en-GB"/>
        </w:rPr>
        <w:t xml:space="preserve">s and can help reduce the overrepresentation of Black, Asian and Mixed Heritage in the prison system</w:t>
      </w:r>
      <w:r w:rsidRPr="3F656F0F">
        <w:rPr>
          <w:rStyle w:val="FootnoteReference"/>
          <w:rFonts w:ascii="Source Sans Pro" w:hAnsi="Source Sans Pro" w:eastAsia="Source Sans Pro" w:cs="Source Sans Pro"/>
          <w:b w:val="0"/>
          <w:bCs w:val="0"/>
          <w:i w:val="0"/>
          <w:iCs w:val="0"/>
          <w:caps w:val="0"/>
          <w:smallCaps w:val="0"/>
          <w:noProof w:val="0"/>
          <w:color w:val="auto"/>
          <w:sz w:val="24"/>
          <w:szCs w:val="24"/>
          <w:lang w:val="en-GB"/>
        </w:rPr>
        <w:footnoteReference w:id="3686"/>
      </w:r>
      <w:r w:rsidRPr="3F656F0F" w:rsidR="10E7DD23">
        <w:rPr>
          <w:rFonts w:ascii="Source Sans Pro" w:hAnsi="Source Sans Pro" w:eastAsia="Source Sans Pro" w:cs="Source Sans Pro"/>
          <w:b w:val="0"/>
          <w:bCs w:val="0"/>
          <w:i w:val="0"/>
          <w:iCs w:val="0"/>
          <w:caps w:val="0"/>
          <w:smallCaps w:val="0"/>
          <w:noProof w:val="0"/>
          <w:color w:val="auto"/>
          <w:sz w:val="24"/>
          <w:szCs w:val="24"/>
          <w:lang w:val="en-GB"/>
        </w:rPr>
        <w:t>.</w:t>
      </w:r>
      <w:r w:rsidRPr="3F656F0F" w:rsidR="14899E03">
        <w:rPr>
          <w:rFonts w:ascii="Source Sans Pro" w:hAnsi="Source Sans Pro" w:eastAsia="Source Sans Pro" w:cs="Source Sans Pro"/>
          <w:b w:val="0"/>
          <w:bCs w:val="0"/>
          <w:i w:val="0"/>
          <w:iCs w:val="0"/>
          <w:caps w:val="0"/>
          <w:smallCaps w:val="0"/>
          <w:noProof w:val="0"/>
          <w:color w:val="auto"/>
          <w:sz w:val="24"/>
          <w:szCs w:val="24"/>
          <w:lang w:val="en-GB"/>
        </w:rPr>
        <w:t xml:space="preserve"> We would encourage the committee to consider that currently, Black, Asian, and Mixed Heritage people are less likely to receive diversions and non-custodial sentences, and more likely to serve the full length of custodial sentences. </w:t>
      </w:r>
      <w:r w:rsidRPr="3F656F0F" w:rsidR="368B3392">
        <w:rPr>
          <w:rFonts w:ascii="Source Sans Pro" w:hAnsi="Source Sans Pro" w:eastAsia="Source Sans Pro" w:cs="Source Sans Pro"/>
          <w:b w:val="0"/>
          <w:bCs w:val="0"/>
          <w:i w:val="0"/>
          <w:iCs w:val="0"/>
          <w:caps w:val="0"/>
          <w:smallCaps w:val="0"/>
          <w:noProof w:val="0"/>
          <w:color w:val="auto"/>
          <w:sz w:val="24"/>
          <w:szCs w:val="24"/>
          <w:lang w:val="en-GB"/>
        </w:rPr>
        <w:t xml:space="preserve">Therefore, we would welcome the development of clear guidelines which negate racial bias in decision making on sentences. </w:t>
      </w:r>
    </w:p>
    <w:p w:rsidR="2B1A5BCD" w:rsidP="2B1A5BCD" w:rsidRDefault="2B1A5BCD" w14:paraId="1D68F01D" w14:textId="7C8F5165">
      <w:pPr>
        <w:bidi w:val="0"/>
        <w:spacing w:line="240" w:lineRule="auto"/>
        <w:jc w:val="left"/>
        <w:rPr>
          <w:rFonts w:ascii="Source Sans Pro" w:hAnsi="Source Sans Pro" w:eastAsia="Source Sans Pro" w:cs="Source Sans Pro"/>
          <w:b w:val="0"/>
          <w:bCs w:val="0"/>
          <w:i w:val="0"/>
          <w:iCs w:val="0"/>
          <w:caps w:val="0"/>
          <w:smallCaps w:val="0"/>
          <w:noProof w:val="0"/>
          <w:color w:val="auto"/>
          <w:sz w:val="24"/>
          <w:szCs w:val="24"/>
          <w:lang w:val="en-GB"/>
        </w:rPr>
      </w:pPr>
    </w:p>
    <w:p w:rsidR="2CC82EFA" w:rsidP="2B1A5BCD" w:rsidRDefault="2CC82EFA" w14:paraId="456FBFF7" w14:textId="61BF3C92">
      <w:pPr>
        <w:pStyle w:val="ListParagraph"/>
        <w:numPr>
          <w:ilvl w:val="0"/>
          <w:numId w:val="32"/>
        </w:numPr>
        <w:bidi w:val="0"/>
        <w:spacing w:line="240" w:lineRule="auto"/>
        <w:jc w:val="left"/>
        <w:rPr>
          <w:rFonts w:ascii="Source Sans Pro" w:hAnsi="Source Sans Pro" w:eastAsia="Source Sans Pro" w:cs="Source Sans Pro"/>
          <w:b w:val="0"/>
          <w:bCs w:val="0"/>
          <w:i w:val="0"/>
          <w:iCs w:val="0"/>
          <w:caps w:val="0"/>
          <w:smallCaps w:val="0"/>
          <w:noProof w:val="0"/>
          <w:color w:val="auto"/>
          <w:sz w:val="24"/>
          <w:szCs w:val="24"/>
          <w:lang w:val="en-GB"/>
        </w:rPr>
      </w:pPr>
      <w:r w:rsidRPr="2B1A5BCD" w:rsidR="2CC82EFA">
        <w:rPr>
          <w:rFonts w:ascii="Source Sans Pro" w:hAnsi="Source Sans Pro" w:eastAsia="Source Sans Pro" w:cs="Source Sans Pro"/>
          <w:b w:val="1"/>
          <w:bCs w:val="1"/>
          <w:i w:val="0"/>
          <w:iCs w:val="0"/>
          <w:caps w:val="0"/>
          <w:smallCaps w:val="0"/>
          <w:noProof w:val="0"/>
          <w:color w:val="auto"/>
          <w:sz w:val="24"/>
          <w:szCs w:val="24"/>
          <w:lang w:val="en-GB"/>
        </w:rPr>
        <w:t>What impact would an increase in the use of non-custodial sentences have on resettlement services?</w:t>
      </w:r>
      <w:r>
        <w:br/>
      </w:r>
    </w:p>
    <w:p w:rsidR="2CC82EFA" w:rsidP="2B1A5BCD" w:rsidRDefault="2CC82EFA" w14:paraId="61C6DBAB" w14:textId="0FE869F9">
      <w:pPr>
        <w:bidi w:val="0"/>
        <w:spacing w:line="240" w:lineRule="auto"/>
        <w:jc w:val="left"/>
        <w:rPr>
          <w:rFonts w:ascii="Source Sans Pro" w:hAnsi="Source Sans Pro" w:eastAsia="Source Sans Pro" w:cs="Source Sans Pro"/>
          <w:b w:val="0"/>
          <w:bCs w:val="0"/>
          <w:i w:val="0"/>
          <w:iCs w:val="0"/>
          <w:caps w:val="0"/>
          <w:smallCaps w:val="0"/>
          <w:noProof w:val="0"/>
          <w:color w:val="auto"/>
          <w:sz w:val="24"/>
          <w:szCs w:val="24"/>
          <w:lang w:val="en-GB"/>
        </w:rPr>
      </w:pPr>
      <w:r w:rsidRPr="2B1A5BCD" w:rsidR="2CC82EFA">
        <w:rPr>
          <w:rFonts w:ascii="Source Sans Pro" w:hAnsi="Source Sans Pro" w:eastAsia="Source Sans Pro" w:cs="Source Sans Pro"/>
          <w:b w:val="0"/>
          <w:bCs w:val="0"/>
          <w:i w:val="0"/>
          <w:iCs w:val="0"/>
          <w:caps w:val="0"/>
          <w:smallCaps w:val="0"/>
          <w:noProof w:val="0"/>
          <w:color w:val="auto"/>
          <w:sz w:val="24"/>
          <w:szCs w:val="24"/>
          <w:lang w:val="en-GB"/>
        </w:rPr>
        <w:t xml:space="preserve">An increase in the use of non-custodial sentences would shift responsibility from prisons to community organisations, probation services and local authorities. While this can alleviate prison overcrowding and is cost-effective, it places a greater burden on organisations with limited </w:t>
      </w:r>
      <w:r w:rsidRPr="2B1A5BCD" w:rsidR="2CC82EFA">
        <w:rPr>
          <w:rFonts w:ascii="Source Sans Pro" w:hAnsi="Source Sans Pro" w:eastAsia="Source Sans Pro" w:cs="Source Sans Pro"/>
          <w:b w:val="0"/>
          <w:bCs w:val="0"/>
          <w:i w:val="0"/>
          <w:iCs w:val="0"/>
          <w:caps w:val="0"/>
          <w:smallCaps w:val="0"/>
          <w:noProof w:val="0"/>
          <w:color w:val="auto"/>
          <w:sz w:val="24"/>
          <w:szCs w:val="24"/>
          <w:lang w:val="en-GB"/>
        </w:rPr>
        <w:t>capacity</w:t>
      </w:r>
      <w:r w:rsidRPr="2B1A5BCD" w:rsidR="2CC82EFA">
        <w:rPr>
          <w:rFonts w:ascii="Source Sans Pro" w:hAnsi="Source Sans Pro" w:eastAsia="Source Sans Pro" w:cs="Source Sans Pro"/>
          <w:b w:val="0"/>
          <w:bCs w:val="0"/>
          <w:i w:val="0"/>
          <w:iCs w:val="0"/>
          <w:caps w:val="0"/>
          <w:smallCaps w:val="0"/>
          <w:noProof w:val="0"/>
          <w:color w:val="auto"/>
          <w:sz w:val="24"/>
          <w:szCs w:val="24"/>
          <w:lang w:val="en-GB"/>
        </w:rPr>
        <w:t>. To support resettlement, these organisations must be well-funded and equipped with the necessary infrastructure, training, and staffing</w:t>
      </w:r>
      <w:r w:rsidRPr="2B1A5BCD" w:rsidR="3130B261">
        <w:rPr>
          <w:rFonts w:ascii="Source Sans Pro" w:hAnsi="Source Sans Pro" w:eastAsia="Source Sans Pro" w:cs="Source Sans Pro"/>
          <w:b w:val="0"/>
          <w:bCs w:val="0"/>
          <w:i w:val="0"/>
          <w:iCs w:val="0"/>
          <w:caps w:val="0"/>
          <w:smallCaps w:val="0"/>
          <w:noProof w:val="0"/>
          <w:color w:val="auto"/>
          <w:sz w:val="24"/>
          <w:szCs w:val="24"/>
          <w:lang w:val="en-GB"/>
        </w:rPr>
        <w:t xml:space="preserve"> to deliver effective services</w:t>
      </w:r>
      <w:r w:rsidRPr="2B1A5BCD" w:rsidR="2CC82EFA">
        <w:rPr>
          <w:rFonts w:ascii="Source Sans Pro" w:hAnsi="Source Sans Pro" w:eastAsia="Source Sans Pro" w:cs="Source Sans Pro"/>
          <w:b w:val="0"/>
          <w:bCs w:val="0"/>
          <w:i w:val="0"/>
          <w:iCs w:val="0"/>
          <w:caps w:val="0"/>
          <w:smallCaps w:val="0"/>
          <w:noProof w:val="0"/>
          <w:color w:val="auto"/>
          <w:sz w:val="24"/>
          <w:szCs w:val="24"/>
          <w:lang w:val="en-GB"/>
        </w:rPr>
        <w:t>.</w:t>
      </w:r>
      <w:r w:rsidRPr="2B1A5BCD" w:rsidR="7176E79A">
        <w:rPr>
          <w:rFonts w:ascii="Source Sans Pro" w:hAnsi="Source Sans Pro" w:eastAsia="Source Sans Pro" w:cs="Source Sans Pro"/>
          <w:b w:val="0"/>
          <w:bCs w:val="0"/>
          <w:i w:val="0"/>
          <w:iCs w:val="0"/>
          <w:caps w:val="0"/>
          <w:smallCaps w:val="0"/>
          <w:noProof w:val="0"/>
          <w:color w:val="auto"/>
          <w:sz w:val="24"/>
          <w:szCs w:val="24"/>
          <w:lang w:val="en-GB"/>
        </w:rPr>
        <w:t xml:space="preserve"> </w:t>
      </w:r>
      <w:r w:rsidRPr="2B1A5BCD" w:rsidR="2CC82EFA">
        <w:rPr>
          <w:rFonts w:ascii="Source Sans Pro" w:hAnsi="Source Sans Pro" w:eastAsia="Source Sans Pro" w:cs="Source Sans Pro"/>
          <w:b w:val="0"/>
          <w:bCs w:val="0"/>
          <w:i w:val="0"/>
          <w:iCs w:val="0"/>
          <w:caps w:val="0"/>
          <w:smallCaps w:val="0"/>
          <w:noProof w:val="0"/>
          <w:color w:val="auto"/>
          <w:sz w:val="24"/>
          <w:szCs w:val="24"/>
          <w:lang w:val="en-GB"/>
        </w:rPr>
        <w:t xml:space="preserve">Additionally, an increased demand could negatively affect the mental, emotional, and physical health of providers. If they are unable to meet the demand, it could lead ex-offenders back to reoffending. Successful resettlement services require partnership and trust from other stakeholders, for example, employers to </w:t>
      </w:r>
      <w:r w:rsidRPr="2B1A5BCD" w:rsidR="2CC82EFA">
        <w:rPr>
          <w:rFonts w:ascii="Source Sans Pro" w:hAnsi="Source Sans Pro" w:eastAsia="Source Sans Pro" w:cs="Source Sans Pro"/>
          <w:b w:val="0"/>
          <w:bCs w:val="0"/>
          <w:i w:val="0"/>
          <w:iCs w:val="0"/>
          <w:caps w:val="0"/>
          <w:smallCaps w:val="0"/>
          <w:noProof w:val="0"/>
          <w:color w:val="auto"/>
          <w:sz w:val="24"/>
          <w:szCs w:val="24"/>
          <w:lang w:val="en-GB"/>
        </w:rPr>
        <w:t>provide</w:t>
      </w:r>
      <w:r w:rsidRPr="2B1A5BCD" w:rsidR="2CC82EFA">
        <w:rPr>
          <w:rFonts w:ascii="Source Sans Pro" w:hAnsi="Source Sans Pro" w:eastAsia="Source Sans Pro" w:cs="Source Sans Pro"/>
          <w:b w:val="0"/>
          <w:bCs w:val="0"/>
          <w:i w:val="0"/>
          <w:iCs w:val="0"/>
          <w:caps w:val="0"/>
          <w:smallCaps w:val="0"/>
          <w:noProof w:val="0"/>
          <w:color w:val="auto"/>
          <w:sz w:val="24"/>
          <w:szCs w:val="24"/>
          <w:lang w:val="en-GB"/>
        </w:rPr>
        <w:t xml:space="preserve"> employment opportunities to ex-offenders. Any increase needs to be thoughtfully considered and weigh the balance between demand, wellbeing, and funding to ensure resilient and sustainable services</w:t>
      </w:r>
      <w:r w:rsidRPr="2B1A5BCD" w:rsidR="71199FAB">
        <w:rPr>
          <w:rFonts w:ascii="Source Sans Pro" w:hAnsi="Source Sans Pro" w:eastAsia="Source Sans Pro" w:cs="Source Sans Pro"/>
          <w:b w:val="0"/>
          <w:bCs w:val="0"/>
          <w:i w:val="0"/>
          <w:iCs w:val="0"/>
          <w:caps w:val="0"/>
          <w:smallCaps w:val="0"/>
          <w:noProof w:val="0"/>
          <w:color w:val="auto"/>
          <w:sz w:val="24"/>
          <w:szCs w:val="24"/>
          <w:lang w:val="en-GB"/>
        </w:rPr>
        <w:t>, particularly for specialist by and for services</w:t>
      </w:r>
      <w:r w:rsidRPr="2B1A5BCD" w:rsidR="2CC82EFA">
        <w:rPr>
          <w:rFonts w:ascii="Source Sans Pro" w:hAnsi="Source Sans Pro" w:eastAsia="Source Sans Pro" w:cs="Source Sans Pro"/>
          <w:b w:val="0"/>
          <w:bCs w:val="0"/>
          <w:i w:val="0"/>
          <w:iCs w:val="0"/>
          <w:caps w:val="0"/>
          <w:smallCaps w:val="0"/>
          <w:noProof w:val="0"/>
          <w:color w:val="auto"/>
          <w:sz w:val="24"/>
          <w:szCs w:val="24"/>
          <w:lang w:val="en-GB"/>
        </w:rPr>
        <w:t>.</w:t>
      </w:r>
    </w:p>
    <w:p w:rsidR="2B1A5BCD" w:rsidP="2B1A5BCD" w:rsidRDefault="2B1A5BCD" w14:paraId="171BDB69" w14:textId="2FF3C2AE">
      <w:pPr>
        <w:bidi w:val="0"/>
        <w:spacing w:line="240"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2CC82EFA" w:rsidP="2B1A5BCD" w:rsidRDefault="2CC82EFA" w14:paraId="08B8B1AD" w14:textId="4632E93A">
      <w:pPr>
        <w:pStyle w:val="ListParagraph"/>
        <w:numPr>
          <w:ilvl w:val="0"/>
          <w:numId w:val="32"/>
        </w:numPr>
        <w:bidi w:val="0"/>
        <w:spacing w:line="240" w:lineRule="auto"/>
        <w:ind w:left="426" w:hanging="426"/>
        <w:jc w:val="left"/>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2B1A5BCD" w:rsidR="2CC82EFA">
        <w:rPr>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What, if any, changes to community sentencing should be introduced if the Sentencing Review recommends a move away from short custodial sentences?</w:t>
      </w:r>
    </w:p>
    <w:p w:rsidR="2B1A5BCD" w:rsidP="2B1A5BCD" w:rsidRDefault="2B1A5BCD" w14:paraId="79F027FA" w14:textId="6FFE0F19">
      <w:pPr>
        <w:pStyle w:val="ListParagraph"/>
        <w:bidi w:val="0"/>
        <w:spacing w:line="240" w:lineRule="auto"/>
        <w:ind w:left="426" w:hanging="426"/>
        <w:jc w:val="left"/>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7E104CF" w:rsidP="2B1A5BCD" w:rsidRDefault="77E104CF" w14:paraId="5DDA85DA" w14:textId="7FF7D3E0">
      <w:pPr>
        <w:bidi w:val="0"/>
        <w:spacing w:line="240" w:lineRule="auto"/>
        <w:jc w:val="left"/>
        <w:rPr>
          <w:rFonts w:ascii="Source Sans Pro" w:hAnsi="Source Sans Pro" w:eastAsia="Source Sans Pro" w:cs="Source Sans Pro"/>
          <w:b w:val="0"/>
          <w:bCs w:val="0"/>
          <w:i w:val="1"/>
          <w:iCs w:val="1"/>
          <w:caps w:val="0"/>
          <w:smallCaps w:val="0"/>
          <w:noProof w:val="0"/>
          <w:color w:val="000000" w:themeColor="text1" w:themeTint="FF" w:themeShade="FF"/>
          <w:sz w:val="24"/>
          <w:szCs w:val="24"/>
          <w:lang w:val="en-GB"/>
        </w:rPr>
      </w:pPr>
      <w:r w:rsidRPr="2B1A5BCD" w:rsidR="77E104CF">
        <w:rPr>
          <w:rFonts w:ascii="Source Sans Pro" w:hAnsi="Source Sans Pro" w:eastAsia="Source Sans Pro" w:cs="Source Sans Pro"/>
          <w:b w:val="0"/>
          <w:bCs w:val="0"/>
          <w:i w:val="1"/>
          <w:iCs w:val="1"/>
          <w:caps w:val="0"/>
          <w:smallCaps w:val="0"/>
          <w:noProof w:val="0"/>
          <w:color w:val="000000" w:themeColor="text1" w:themeTint="FF" w:themeShade="FF"/>
          <w:sz w:val="24"/>
          <w:szCs w:val="24"/>
          <w:lang w:val="en-GB"/>
        </w:rPr>
        <w:t xml:space="preserve">‘Every review has reached nearly the same conclusion...custodial sanctions, including imprisonment, have no appreciable effect on reducing reoffending.’ Crime and Justice Journal, 2021  </w:t>
      </w:r>
    </w:p>
    <w:p w:rsidR="2B1A5BCD" w:rsidP="2B1A5BCD" w:rsidRDefault="2B1A5BCD" w14:paraId="208B6CB0" w14:textId="1E9A2EFA">
      <w:pPr>
        <w:bidi w:val="0"/>
        <w:spacing w:line="240"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2CC82EFA" w:rsidP="2B1A5BCD" w:rsidRDefault="2CC82EFA" w14:paraId="4867E795" w14:textId="67D8323D">
      <w:pPr>
        <w:bidi w:val="0"/>
        <w:spacing w:line="240" w:lineRule="auto"/>
        <w:jc w:val="left"/>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2B1A5BCD" w:rsidR="2CC82EFA">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If the Sentencing Review recommends a move away from short custodial sentences, changes should include an audit to </w:t>
      </w:r>
      <w:r w:rsidRPr="2B1A5BCD" w:rsidR="2CC82EFA">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identify</w:t>
      </w:r>
      <w:r w:rsidRPr="2B1A5BCD" w:rsidR="2CC82EFA">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current provisions and areas of improvement and involve led by and for organisations, who can build strong relationships ex-offenders from Black, Asian and Mixed Heritage backgrounds.</w:t>
      </w:r>
    </w:p>
    <w:sectPr w:rsidR="00A461B7" w:rsidSect="000227E4">
      <w:headerReference w:type="first" r:id="rId9"/>
      <w:footerReference w:type="first" r:id="rId10"/>
      <w:pgSz w:w="11900" w:h="16840" w:orient="portrait"/>
      <w:pgMar w:top="1440" w:right="1440" w:bottom="1440" w:left="1440" w:header="624" w:footer="624" w:gutter="0"/>
      <w:cols w:space="708"/>
      <w:titlePg/>
      <w:docGrid w:linePitch="360"/>
      <w:headerReference w:type="default" r:id="R23556f5cd1974e92"/>
      <w:footerReference w:type="default" r:id="R0f920b2e96bb44f7"/>
    </w:sectPr>
  </w:body>
</w:document>
</file>

<file path=word/commentsExtended.xml><?xml version="1.0" encoding="utf-8"?>
<w15:commentsEx xmlns:mc="http://schemas.openxmlformats.org/markup-compatibility/2006" xmlns:w15="http://schemas.microsoft.com/office/word/2012/wordml" mc:Ignorable="w15">
  <w15:commentEx w15:done="0" w15:paraId="459EEA1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F3C22B4" w16cex:dateUtc="2024-12-17T12:16:04.917Z"/>
</w16cex:commentsExtensible>
</file>

<file path=word/commentsIds.xml><?xml version="1.0" encoding="utf-8"?>
<w16cid:commentsIds xmlns:mc="http://schemas.openxmlformats.org/markup-compatibility/2006" xmlns:w16cid="http://schemas.microsoft.com/office/word/2016/wordml/cid" mc:Ignorable="w16cid">
  <w16cid:commentId w16cid:paraId="459EEA1E" w16cid:durableId="0F3C22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2610" w:rsidP="004440E1" w:rsidRDefault="00AA2610" w14:paraId="22C724D8" w14:textId="77777777">
      <w:pPr>
        <w:spacing w:line="240" w:lineRule="auto"/>
      </w:pPr>
      <w:r>
        <w:separator/>
      </w:r>
    </w:p>
  </w:endnote>
  <w:endnote w:type="continuationSeparator" w:id="0">
    <w:p w:rsidR="00AA2610" w:rsidP="004440E1" w:rsidRDefault="00AA2610" w14:paraId="5D52CC1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45 Light">
    <w:altName w:val="Calibri"/>
    <w:panose1 w:val="00000000000000000000"/>
    <w:charset w:val="4D"/>
    <w:family w:val="auto"/>
    <w:notTrueType/>
    <w:pitch w:val="variable"/>
    <w:sig w:usb0="8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Roboto Light">
    <w:charset w:val="00"/>
    <w:family w:val="auto"/>
    <w:pitch w:val="variable"/>
    <w:sig w:usb0="E00002FF" w:usb1="5000205B" w:usb2="00000020" w:usb3="00000000" w:csb0="0000019F" w:csb1="00000000"/>
  </w:font>
  <w:font w:name="Roboto Condensed">
    <w:charset w:val="00"/>
    <w:family w:val="auto"/>
    <w:pitch w:val="variable"/>
    <w:sig w:usb0="E00002FF" w:usb1="5000205B" w:usb2="00000020" w:usb3="00000000" w:csb0="0000019F" w:csb1="00000000"/>
  </w:font>
  <w:font w:name="Roboto">
    <w:charset w:val="00"/>
    <w:family w:val="auto"/>
    <w:pitch w:val="variable"/>
    <w:sig w:usb0="E00002FF" w:usb1="5000205B" w:usb2="00000020" w:usb3="00000000" w:csb0="0000019F" w:csb1="00000000"/>
  </w:font>
  <w:font w:name="Gotham Light">
    <w:charset w:val="00"/>
    <w:family w:val="auto"/>
    <w:pitch w:val="variable"/>
    <w:sig w:usb0="A100007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41A19" w:rsidR="00741A19" w:rsidP="000227E4" w:rsidRDefault="00000000" w14:paraId="3876C165" w14:textId="49D9DFB8">
    <w:pPr>
      <w:pStyle w:val="Footer"/>
      <w:rPr>
        <w:rFonts w:ascii="Calibri Light" w:hAnsi="Calibri Light" w:cs="Calibri Light"/>
        <w:color w:val="179985"/>
        <w:sz w:val="20"/>
        <w:szCs w:val="20"/>
      </w:rPr>
    </w:pPr>
    <w:r>
      <w:br/>
    </w:r>
    <w:hyperlink r:id="R3a573a52999b4e55">
      <w:r w:rsidRPr="3F8FCE40" w:rsidR="3F8FCE40">
        <w:rPr>
          <w:rStyle w:val="Hyperlink"/>
          <w:rFonts w:ascii="Calibri Light" w:hAnsi="Calibri Light" w:cs="Calibri Light"/>
          <w:color w:val="179985"/>
          <w:sz w:val="20"/>
          <w:szCs w:val="20"/>
          <w:u w:val="none"/>
        </w:rPr>
        <w:t>hello@actionforracequality.co.uk</w:t>
      </w:r>
    </w:hyperlink>
    <w:r w:rsidRPr="3F8FCE40" w:rsidR="3F8FCE40">
      <w:rPr>
        <w:rFonts w:ascii="Calibri Light" w:hAnsi="Calibri Light" w:cs="Calibri Light"/>
        <w:color w:val="179985"/>
        <w:sz w:val="20"/>
        <w:szCs w:val="20"/>
      </w:rPr>
      <w:t xml:space="preserve">  </w:t>
    </w:r>
  </w:p>
  <w:p w:rsidRPr="00741A19" w:rsidR="00741A19" w:rsidP="000227E4" w:rsidRDefault="00741A19" w14:paraId="2AC8075F" w14:textId="7BC5BC07">
    <w:pPr>
      <w:pStyle w:val="Footer"/>
      <w:rPr>
        <w:rFonts w:ascii="Calibri Light" w:hAnsi="Calibri Light" w:cs="Calibri Light"/>
        <w:color w:val="179985"/>
        <w:sz w:val="20"/>
        <w:szCs w:val="20"/>
      </w:rPr>
    </w:pPr>
    <w:hyperlink r:id="R5efe9d716e8444e2">
      <w:r w:rsidRPr="3F8FCE40" w:rsidR="3F8FCE40">
        <w:rPr>
          <w:rStyle w:val="Hyperlink"/>
          <w:rFonts w:ascii="Calibri Light" w:hAnsi="Calibri Light" w:cs="Calibri Light"/>
          <w:color w:val="179985"/>
          <w:sz w:val="20"/>
          <w:szCs w:val="20"/>
          <w:u w:val="none"/>
        </w:rPr>
        <w:t>www.actionforraceequality.co.uk</w:t>
      </w:r>
    </w:hyperlink>
  </w:p>
  <w:p w:rsidRPr="004440E1" w:rsidR="000227E4" w:rsidP="000227E4" w:rsidRDefault="000227E4" w14:paraId="1274F1AD" w14:textId="047F82C2">
    <w:pPr>
      <w:pStyle w:val="Footer"/>
      <w:rPr>
        <w:rFonts w:ascii="Calibri Light" w:hAnsi="Calibri Light" w:cs="Calibri Light"/>
        <w:color w:val="179985"/>
        <w:sz w:val="20"/>
        <w:szCs w:val="20"/>
      </w:rPr>
    </w:pPr>
    <w:r w:rsidRPr="3F8FCE40" w:rsidR="3F8FCE40">
      <w:rPr>
        <w:rFonts w:ascii="Calibri Light" w:hAnsi="Calibri Light" w:cs="Calibri Light"/>
        <w:color w:val="179985"/>
        <w:sz w:val="20"/>
        <w:szCs w:val="20"/>
      </w:rPr>
      <w:t>2nd Floor, 200a Pentonville Road, London N1 9JP</w:t>
    </w:r>
  </w:p>
  <w:p w:rsidRPr="000227E4" w:rsidR="000227E4" w:rsidP="000227E4" w:rsidRDefault="000227E4" w14:paraId="450B5A45" w14:textId="3C6C3D9D">
    <w:pPr>
      <w:pStyle w:val="Footer"/>
      <w:rPr>
        <w:rFonts w:ascii="Calibri Light" w:hAnsi="Calibri Light" w:cs="Calibri Light"/>
        <w:color w:val="179985"/>
        <w:sz w:val="20"/>
        <w:szCs w:val="20"/>
      </w:rPr>
    </w:pPr>
    <w:r w:rsidRPr="3F8FCE40" w:rsidR="3F8FCE40">
      <w:rPr>
        <w:rFonts w:ascii="Calibri Light" w:hAnsi="Calibri Light" w:cs="Calibri Light"/>
        <w:color w:val="179985"/>
        <w:sz w:val="20"/>
        <w:szCs w:val="20"/>
      </w:rPr>
      <w:t>Registered Charity No 1056043</w:t>
    </w:r>
    <w:r w:rsidRPr="3F8FCE40" w:rsidR="3F8FCE40">
      <w:rPr>
        <w:rFonts w:ascii="Calibri Light" w:hAnsi="Calibri Light" w:cs="Calibri Light"/>
        <w:color w:val="179985"/>
        <w:sz w:val="20"/>
        <w:szCs w:val="20"/>
      </w:rPr>
      <w:t xml:space="preserve"> </w:t>
    </w:r>
    <w:r w:rsidRPr="3F8FCE40" w:rsidR="3F8FCE40">
      <w:rPr>
        <w:rFonts w:ascii="Calibri Light" w:hAnsi="Calibri Light" w:cs="Calibri Light"/>
        <w:color w:val="179985"/>
        <w:sz w:val="20"/>
        <w:szCs w:val="20"/>
      </w:rPr>
      <w:t xml:space="preserve">| </w:t>
    </w:r>
    <w:r w:rsidRPr="3F8FCE40" w:rsidR="3F8FCE40">
      <w:rPr>
        <w:rFonts w:ascii="Calibri Light" w:hAnsi="Calibri Light" w:cs="Calibri Light"/>
        <w:color w:val="179985"/>
        <w:sz w:val="20"/>
        <w:szCs w:val="20"/>
      </w:rPr>
      <w:t>Company registration No 03203812</w:t>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7CCE7D5" w:rsidTr="3F8FCE40" w14:paraId="1BA54C41">
      <w:trPr>
        <w:trHeight w:val="300"/>
      </w:trPr>
      <w:tc>
        <w:tcPr>
          <w:tcW w:w="3005" w:type="dxa"/>
          <w:tcMar/>
        </w:tcPr>
        <w:p w:rsidR="27CCE7D5" w:rsidP="27CCE7D5" w:rsidRDefault="27CCE7D5" w14:paraId="7A6CB1CD" w14:textId="2D4AA399">
          <w:pPr>
            <w:pStyle w:val="Header"/>
            <w:bidi w:val="0"/>
            <w:ind w:left="-115"/>
            <w:jc w:val="left"/>
          </w:pPr>
        </w:p>
      </w:tc>
      <w:tc>
        <w:tcPr>
          <w:tcW w:w="3005" w:type="dxa"/>
          <w:tcMar/>
        </w:tcPr>
        <w:p w:rsidR="27CCE7D5" w:rsidP="27CCE7D5" w:rsidRDefault="27CCE7D5" w14:paraId="412BCC45" w14:textId="2289735C">
          <w:pPr>
            <w:pStyle w:val="Header"/>
            <w:bidi w:val="0"/>
            <w:jc w:val="center"/>
          </w:pPr>
        </w:p>
      </w:tc>
      <w:tc>
        <w:tcPr>
          <w:tcW w:w="3005" w:type="dxa"/>
          <w:tcMar/>
        </w:tcPr>
        <w:p w:rsidR="27CCE7D5" w:rsidP="27CCE7D5" w:rsidRDefault="27CCE7D5" w14:paraId="6BB0CF91" w14:textId="5130DFBA">
          <w:pPr>
            <w:pStyle w:val="Header"/>
            <w:bidi w:val="0"/>
            <w:ind w:right="-115"/>
            <w:jc w:val="right"/>
          </w:pPr>
          <w:r>
            <w:fldChar w:fldCharType="begin"/>
          </w:r>
          <w:r>
            <w:instrText xml:space="preserve">PAGE</w:instrText>
          </w:r>
          <w:r>
            <w:fldChar w:fldCharType="separate"/>
          </w:r>
          <w:r>
            <w:fldChar w:fldCharType="end"/>
          </w:r>
        </w:p>
      </w:tc>
    </w:tr>
  </w:tbl>
  <w:p w:rsidR="27CCE7D5" w:rsidP="27CCE7D5" w:rsidRDefault="27CCE7D5" w14:paraId="4071DC10" w14:textId="343D3D42">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2610" w:rsidP="004440E1" w:rsidRDefault="00AA2610" w14:paraId="799A05DD" w14:textId="77777777">
      <w:pPr>
        <w:spacing w:line="240" w:lineRule="auto"/>
      </w:pPr>
      <w:r>
        <w:separator/>
      </w:r>
    </w:p>
  </w:footnote>
  <w:footnote w:type="continuationSeparator" w:id="0">
    <w:p w:rsidR="00AA2610" w:rsidP="004440E1" w:rsidRDefault="00AA2610" w14:paraId="3ED67604" w14:textId="77777777">
      <w:pPr>
        <w:spacing w:line="240" w:lineRule="auto"/>
      </w:pPr>
      <w:r>
        <w:continuationSeparator/>
      </w:r>
    </w:p>
  </w:footnote>
  <w:footnote w:id="19321">
    <w:p w:rsidR="2B1A5BCD" w:rsidP="2B1A5BCD" w:rsidRDefault="2B1A5BCD" w14:paraId="636DE167" w14:textId="3BEBE77B">
      <w:pPr>
        <w:pStyle w:val="FootnoteText"/>
        <w:bidi w:val="0"/>
        <w:ind w:firstLine="0"/>
        <w:rPr>
          <w:noProof w:val="0"/>
          <w:lang w:val="en-GB"/>
        </w:rPr>
      </w:pPr>
      <w:r w:rsidRPr="2B1A5BCD">
        <w:rPr>
          <w:rStyle w:val="FootnoteReference"/>
          <w:rFonts w:ascii="Tahoma" w:hAnsi="Tahoma" w:eastAsia="Tahoma" w:cs="Tahoma"/>
          <w:sz w:val="20"/>
          <w:szCs w:val="20"/>
        </w:rPr>
        <w:footnoteRef/>
      </w:r>
      <w:r w:rsidRPr="2B1A5BCD" w:rsidR="2B1A5BCD">
        <w:rPr>
          <w:rFonts w:ascii="Tahoma" w:hAnsi="Tahoma" w:eastAsia="Tahoma" w:cs="Tahoma"/>
          <w:sz w:val="20"/>
          <w:szCs w:val="20"/>
        </w:rPr>
        <w:t xml:space="preserve"> </w:t>
      </w:r>
      <w:hyperlink w:anchor="by-ethnicity" r:id="R143f476097a848ed">
        <w:r w:rsidRPr="2B1A5BCD" w:rsidR="2B1A5BCD">
          <w:rPr>
            <w:rStyle w:val="Hyperlink"/>
            <w:rFonts w:ascii="Tahoma" w:hAnsi="Tahoma" w:eastAsia="Tahoma" w:cs="Tahoma"/>
            <w:noProof w:val="0"/>
            <w:sz w:val="20"/>
            <w:szCs w:val="20"/>
            <w:lang w:val="en-GB"/>
          </w:rPr>
          <w:t xml:space="preserve">Reoffending - </w:t>
        </w:r>
        <w:r w:rsidRPr="2B1A5BCD" w:rsidR="2B1A5BCD">
          <w:rPr>
            <w:rStyle w:val="Hyperlink"/>
            <w:rFonts w:ascii="Tahoma" w:hAnsi="Tahoma" w:eastAsia="Tahoma" w:cs="Tahoma"/>
            <w:noProof w:val="0"/>
            <w:sz w:val="20"/>
            <w:szCs w:val="20"/>
            <w:lang w:val="en-GB"/>
          </w:rPr>
          <w:t>Ethnicity facts and figures | GOV.UK</w:t>
        </w:r>
      </w:hyperlink>
    </w:p>
  </w:footnote>
  <w:footnote w:id="9422">
    <w:p w:rsidR="2B1A5BCD" w:rsidP="2B1A5BCD" w:rsidRDefault="2B1A5BCD" w14:paraId="2E4855F0" w14:textId="71697348">
      <w:pPr>
        <w:pStyle w:val="FootnoteText"/>
        <w:bidi w:val="0"/>
        <w:ind w:firstLine="0"/>
        <w:rPr>
          <w:noProof w:val="0"/>
          <w:lang w:val="en-GB"/>
        </w:rPr>
      </w:pPr>
      <w:r w:rsidRPr="2B1A5BCD">
        <w:rPr>
          <w:rStyle w:val="FootnoteReference"/>
          <w:rFonts w:ascii="Tahoma" w:hAnsi="Tahoma" w:eastAsia="Tahoma" w:cs="Tahoma"/>
          <w:sz w:val="20"/>
          <w:szCs w:val="20"/>
        </w:rPr>
        <w:footnoteRef/>
      </w:r>
      <w:r w:rsidRPr="2B1A5BCD" w:rsidR="2B1A5BCD">
        <w:rPr>
          <w:rFonts w:ascii="Tahoma" w:hAnsi="Tahoma" w:eastAsia="Tahoma" w:cs="Tahoma"/>
          <w:sz w:val="20"/>
          <w:szCs w:val="20"/>
        </w:rPr>
        <w:t xml:space="preserve"> </w:t>
      </w:r>
      <w:hyperlink w:anchor="by-ethnicity" r:id="R4b6d740bc4604c3d">
        <w:r w:rsidRPr="2B1A5BCD" w:rsidR="2B1A5BCD">
          <w:rPr>
            <w:rStyle w:val="Hyperlink"/>
            <w:rFonts w:ascii="Tahoma" w:hAnsi="Tahoma" w:eastAsia="Tahoma" w:cs="Tahoma"/>
            <w:noProof w:val="0"/>
            <w:sz w:val="20"/>
            <w:szCs w:val="20"/>
            <w:lang w:val="en-GB"/>
          </w:rPr>
          <w:t xml:space="preserve">Reoffending - </w:t>
        </w:r>
        <w:r w:rsidRPr="2B1A5BCD" w:rsidR="2B1A5BCD">
          <w:rPr>
            <w:rStyle w:val="Hyperlink"/>
            <w:rFonts w:ascii="Tahoma" w:hAnsi="Tahoma" w:eastAsia="Tahoma" w:cs="Tahoma"/>
            <w:noProof w:val="0"/>
            <w:sz w:val="20"/>
            <w:szCs w:val="20"/>
            <w:lang w:val="en-GB"/>
          </w:rPr>
          <w:t>Ethnicity facts and figures | GOV.UK</w:t>
        </w:r>
      </w:hyperlink>
    </w:p>
  </w:footnote>
  <w:footnote w:id="1773">
    <w:p w:rsidR="2B1A5BCD" w:rsidP="2B1A5BCD" w:rsidRDefault="2B1A5BCD" w14:paraId="5F1B260A" w14:textId="57D68C09">
      <w:pPr>
        <w:pStyle w:val="FootnoteText"/>
        <w:bidi w:val="0"/>
        <w:ind w:firstLine="0"/>
        <w:rPr>
          <w:rFonts w:ascii="Tahoma" w:hAnsi="Tahoma" w:eastAsia="Tahoma" w:cs="Tahoma"/>
          <w:noProof w:val="0"/>
          <w:sz w:val="20"/>
          <w:szCs w:val="20"/>
          <w:lang w:val="en-GB"/>
        </w:rPr>
      </w:pPr>
      <w:r w:rsidRPr="2B1A5BCD">
        <w:rPr>
          <w:rStyle w:val="FootnoteReference"/>
          <w:rFonts w:ascii="Tahoma" w:hAnsi="Tahoma" w:eastAsia="Tahoma" w:cs="Tahoma"/>
          <w:sz w:val="20"/>
          <w:szCs w:val="20"/>
        </w:rPr>
        <w:footnoteRef/>
      </w:r>
      <w:r w:rsidRPr="2B1A5BCD" w:rsidR="2B1A5BCD">
        <w:rPr>
          <w:rFonts w:ascii="Tahoma" w:hAnsi="Tahoma" w:eastAsia="Tahoma" w:cs="Tahoma"/>
          <w:sz w:val="20"/>
          <w:szCs w:val="20"/>
        </w:rPr>
        <w:t xml:space="preserve"> </w:t>
      </w:r>
      <w:hyperlink r:id="Rd7d77ffc08824b05">
        <w:r w:rsidRPr="2B1A5BCD" w:rsidR="2B1A5BCD">
          <w:rPr>
            <w:rStyle w:val="Hyperlink"/>
            <w:rFonts w:ascii="Tahoma" w:hAnsi="Tahoma" w:eastAsia="Tahoma" w:cs="Tahoma"/>
            <w:noProof w:val="0"/>
            <w:sz w:val="20"/>
            <w:szCs w:val="20"/>
            <w:lang w:val="en-GB"/>
          </w:rPr>
          <w:t xml:space="preserve">Statistics on </w:t>
        </w:r>
        <w:r w:rsidRPr="2B1A5BCD" w:rsidR="2B1A5BCD">
          <w:rPr>
            <w:rStyle w:val="Hyperlink"/>
            <w:rFonts w:ascii="Tahoma" w:hAnsi="Tahoma" w:eastAsia="Tahoma" w:cs="Tahoma"/>
            <w:noProof w:val="0"/>
            <w:sz w:val="20"/>
            <w:szCs w:val="20"/>
            <w:lang w:val="en-GB"/>
          </w:rPr>
          <w:t>ethnicity and the criminal justice s</w:t>
        </w:r>
        <w:r w:rsidRPr="2B1A5BCD" w:rsidR="2B1A5BCD">
          <w:rPr>
            <w:rStyle w:val="Hyperlink"/>
            <w:rFonts w:ascii="Tahoma" w:hAnsi="Tahoma" w:eastAsia="Tahoma" w:cs="Tahoma"/>
            <w:noProof w:val="0"/>
            <w:sz w:val="20"/>
            <w:szCs w:val="20"/>
            <w:lang w:val="en-GB"/>
          </w:rPr>
          <w:t xml:space="preserve">ystem, 2022 (HTML) </w:t>
        </w:r>
        <w:r w:rsidRPr="2B1A5BCD" w:rsidR="2B1A5BCD">
          <w:rPr>
            <w:rStyle w:val="Hyperlink"/>
            <w:rFonts w:ascii="Tahoma" w:hAnsi="Tahoma" w:eastAsia="Tahoma" w:cs="Tahoma"/>
            <w:noProof w:val="0"/>
            <w:sz w:val="20"/>
            <w:szCs w:val="20"/>
            <w:lang w:val="en-GB"/>
          </w:rPr>
          <w:t>|</w:t>
        </w:r>
        <w:r w:rsidRPr="2B1A5BCD" w:rsidR="2B1A5BCD">
          <w:rPr>
            <w:rStyle w:val="Hyperlink"/>
            <w:rFonts w:ascii="Tahoma" w:hAnsi="Tahoma" w:eastAsia="Tahoma" w:cs="Tahoma"/>
            <w:noProof w:val="0"/>
            <w:sz w:val="20"/>
            <w:szCs w:val="20"/>
            <w:lang w:val="en-GB"/>
          </w:rPr>
          <w:t xml:space="preserve"> GOV.UK</w:t>
        </w:r>
      </w:hyperlink>
    </w:p>
  </w:footnote>
  <w:footnote w:id="31307">
    <w:p w:rsidR="2B1A5BCD" w:rsidP="2B1A5BCD" w:rsidRDefault="2B1A5BCD" w14:paraId="6E0DE1AB" w14:textId="5CD8E961">
      <w:pPr>
        <w:pStyle w:val="FootnoteText"/>
        <w:bidi w:val="0"/>
        <w:ind w:firstLine="0"/>
        <w:rPr>
          <w:noProof w:val="0"/>
          <w:lang w:val="en-GB"/>
        </w:rPr>
      </w:pPr>
      <w:r w:rsidRPr="2B1A5BCD">
        <w:rPr>
          <w:rStyle w:val="FootnoteReference"/>
          <w:rFonts w:ascii="Tahoma" w:hAnsi="Tahoma" w:eastAsia="Tahoma" w:cs="Tahoma"/>
          <w:sz w:val="20"/>
          <w:szCs w:val="20"/>
        </w:rPr>
        <w:footnoteRef/>
      </w:r>
      <w:r w:rsidRPr="2B1A5BCD" w:rsidR="2B1A5BCD">
        <w:rPr>
          <w:rFonts w:ascii="Tahoma" w:hAnsi="Tahoma" w:eastAsia="Tahoma" w:cs="Tahoma"/>
          <w:sz w:val="20"/>
          <w:szCs w:val="20"/>
        </w:rPr>
        <w:t xml:space="preserve"> </w:t>
      </w:r>
      <w:hyperlink r:id="R1b6bf0cded924c90">
        <w:r w:rsidRPr="2B1A5BCD" w:rsidR="2B1A5BCD">
          <w:rPr>
            <w:rStyle w:val="Hyperlink"/>
            <w:rFonts w:ascii="Tahoma" w:hAnsi="Tahoma" w:eastAsia="Tahoma" w:cs="Tahoma"/>
            <w:noProof w:val="0"/>
            <w:sz w:val="20"/>
            <w:szCs w:val="20"/>
            <w:lang w:val="en-GB"/>
          </w:rPr>
          <w:t>The Lammy Review</w:t>
        </w:r>
      </w:hyperlink>
    </w:p>
  </w:footnote>
  <w:footnote w:id="26396">
    <w:p w:rsidR="2B1A5BCD" w:rsidP="2B1A5BCD" w:rsidRDefault="2B1A5BCD" w14:paraId="4E032473" w14:textId="3F274C94">
      <w:pPr>
        <w:pStyle w:val="FootnoteText"/>
        <w:bidi w:val="0"/>
        <w:ind w:firstLine="0"/>
        <w:rPr>
          <w:rFonts w:ascii="Tahoma" w:hAnsi="Tahoma" w:eastAsia="Tahoma" w:cs="Tahoma"/>
          <w:noProof w:val="0"/>
          <w:sz w:val="20"/>
          <w:szCs w:val="20"/>
          <w:lang w:val="en-GB"/>
        </w:rPr>
      </w:pPr>
      <w:r w:rsidRPr="2B1A5BCD">
        <w:rPr>
          <w:rStyle w:val="FootnoteReference"/>
          <w:rFonts w:ascii="Tahoma" w:hAnsi="Tahoma" w:eastAsia="Tahoma" w:cs="Tahoma"/>
          <w:sz w:val="20"/>
          <w:szCs w:val="20"/>
        </w:rPr>
        <w:footnoteRef/>
      </w:r>
      <w:r w:rsidRPr="2B1A5BCD" w:rsidR="2B1A5BCD">
        <w:rPr>
          <w:rFonts w:ascii="Tahoma" w:hAnsi="Tahoma" w:eastAsia="Tahoma" w:cs="Tahoma"/>
          <w:sz w:val="20"/>
          <w:szCs w:val="20"/>
        </w:rPr>
        <w:t xml:space="preserve"> </w:t>
      </w:r>
      <w:hyperlink r:id="R5d29545b36d041cb">
        <w:r w:rsidRPr="2B1A5BCD" w:rsidR="2B1A5BCD">
          <w:rPr>
            <w:rStyle w:val="Hyperlink"/>
            <w:rFonts w:ascii="Tahoma" w:hAnsi="Tahoma" w:eastAsia="Tahoma" w:cs="Tahoma"/>
            <w:noProof w:val="0"/>
            <w:sz w:val="20"/>
            <w:szCs w:val="20"/>
            <w:lang w:val="en-GB"/>
          </w:rPr>
          <w:t xml:space="preserve">An </w:t>
        </w:r>
        <w:r w:rsidRPr="2B1A5BCD" w:rsidR="2B1A5BCD">
          <w:rPr>
            <w:rStyle w:val="Hyperlink"/>
            <w:rFonts w:ascii="Tahoma" w:hAnsi="Tahoma" w:eastAsia="Tahoma" w:cs="Tahoma"/>
            <w:noProof w:val="0"/>
            <w:sz w:val="20"/>
            <w:szCs w:val="20"/>
            <w:lang w:val="en-GB"/>
          </w:rPr>
          <w:t>evidence review of disparities in youth d</w:t>
        </w:r>
        <w:r w:rsidRPr="2B1A5BCD" w:rsidR="2B1A5BCD">
          <w:rPr>
            <w:rStyle w:val="Hyperlink"/>
            <w:rFonts w:ascii="Tahoma" w:hAnsi="Tahoma" w:eastAsia="Tahoma" w:cs="Tahoma"/>
            <w:noProof w:val="0"/>
            <w:sz w:val="20"/>
            <w:szCs w:val="20"/>
            <w:lang w:val="en-GB"/>
          </w:rPr>
          <w:t>iversion</w:t>
        </w:r>
        <w:r w:rsidRPr="2B1A5BCD" w:rsidR="2B1A5BCD">
          <w:rPr>
            <w:rStyle w:val="Hyperlink"/>
            <w:rFonts w:ascii="Tahoma" w:hAnsi="Tahoma" w:eastAsia="Tahoma" w:cs="Tahoma"/>
            <w:noProof w:val="0"/>
            <w:sz w:val="20"/>
            <w:szCs w:val="20"/>
            <w:lang w:val="en-GB"/>
          </w:rPr>
          <w:t xml:space="preserve"> </w:t>
        </w:r>
        <w:r w:rsidRPr="2B1A5BCD" w:rsidR="2B1A5BCD">
          <w:rPr>
            <w:rStyle w:val="Hyperlink"/>
            <w:rFonts w:ascii="Tahoma" w:hAnsi="Tahoma" w:eastAsia="Tahoma" w:cs="Tahoma"/>
            <w:noProof w:val="0"/>
            <w:sz w:val="20"/>
            <w:szCs w:val="20"/>
            <w:lang w:val="en-GB"/>
          </w:rPr>
          <w:t>|</w:t>
        </w:r>
        <w:r w:rsidRPr="2B1A5BCD" w:rsidR="2B1A5BCD">
          <w:rPr>
            <w:rStyle w:val="Hyperlink"/>
            <w:rFonts w:ascii="Tahoma" w:hAnsi="Tahoma" w:eastAsia="Tahoma" w:cs="Tahoma"/>
            <w:noProof w:val="0"/>
            <w:sz w:val="20"/>
            <w:szCs w:val="20"/>
            <w:lang w:val="en-GB"/>
          </w:rPr>
          <w:t xml:space="preserve"> Centre for Justice Innovation</w:t>
        </w:r>
      </w:hyperlink>
    </w:p>
    <w:p w:rsidR="2B1A5BCD" w:rsidP="2B1A5BCD" w:rsidRDefault="2B1A5BCD" w14:paraId="0DE08039" w14:textId="4743D1D9">
      <w:pPr>
        <w:pStyle w:val="FootnoteText"/>
        <w:bidi w:val="0"/>
        <w:ind w:firstLine="0"/>
        <w:rPr>
          <w:noProof w:val="0"/>
          <w:lang w:val="en-GB"/>
        </w:rPr>
      </w:pPr>
    </w:p>
  </w:footnote>
  <w:footnote w:id="17259">
    <w:p w:rsidR="2B1A5BCD" w:rsidP="2B1A5BCD" w:rsidRDefault="2B1A5BCD" w14:paraId="5A318023" w14:textId="406A6CD3">
      <w:pPr>
        <w:pStyle w:val="FootnoteText"/>
        <w:bidi w:val="0"/>
        <w:ind w:firstLine="0"/>
        <w:rPr>
          <w:rFonts w:ascii="Tahoma" w:hAnsi="Tahoma" w:eastAsia="Tahoma" w:cs="Tahoma"/>
          <w:noProof w:val="0"/>
          <w:sz w:val="20"/>
          <w:szCs w:val="20"/>
          <w:lang w:val="en-GB"/>
        </w:rPr>
      </w:pPr>
      <w:r w:rsidRPr="2B1A5BCD">
        <w:rPr>
          <w:rStyle w:val="FootnoteReference"/>
          <w:rFonts w:ascii="Tahoma" w:hAnsi="Tahoma" w:eastAsia="Tahoma" w:cs="Tahoma"/>
          <w:sz w:val="20"/>
          <w:szCs w:val="20"/>
        </w:rPr>
        <w:footnoteRef/>
      </w:r>
      <w:r w:rsidRPr="2B1A5BCD" w:rsidR="2B1A5BCD">
        <w:rPr>
          <w:rFonts w:ascii="Tahoma" w:hAnsi="Tahoma" w:eastAsia="Tahoma" w:cs="Tahoma"/>
          <w:sz w:val="20"/>
          <w:szCs w:val="20"/>
        </w:rPr>
        <w:t xml:space="preserve"> </w:t>
      </w:r>
      <w:r w:rsidRPr="2B1A5BCD" w:rsidR="2B1A5BCD">
        <w:rPr>
          <w:rFonts w:ascii="Tahoma" w:hAnsi="Tahoma" w:eastAsia="Tahoma" w:cs="Tahoma"/>
          <w:sz w:val="20"/>
          <w:szCs w:val="20"/>
        </w:rPr>
        <w:t xml:space="preserve"> </w:t>
      </w:r>
      <w:hyperlink r:id="Rb9b73353fb674017">
        <w:r w:rsidRPr="2B1A5BCD" w:rsidR="2B1A5BCD">
          <w:rPr>
            <w:rStyle w:val="Hyperlink"/>
            <w:rFonts w:ascii="Tahoma" w:hAnsi="Tahoma" w:eastAsia="Tahoma" w:cs="Tahoma"/>
            <w:noProof w:val="0"/>
            <w:sz w:val="20"/>
            <w:szCs w:val="20"/>
            <w:lang w:val="en-GB"/>
          </w:rPr>
          <w:t xml:space="preserve">Exploring </w:t>
        </w:r>
        <w:r w:rsidRPr="2B1A5BCD" w:rsidR="2B1A5BCD">
          <w:rPr>
            <w:rStyle w:val="Hyperlink"/>
            <w:rFonts w:ascii="Tahoma" w:hAnsi="Tahoma" w:eastAsia="Tahoma" w:cs="Tahoma"/>
            <w:noProof w:val="0"/>
            <w:sz w:val="20"/>
            <w:szCs w:val="20"/>
            <w:lang w:val="en-GB"/>
          </w:rPr>
          <w:t>racial disparity in diversion from the youth justice s</w:t>
        </w:r>
        <w:r w:rsidRPr="2B1A5BCD" w:rsidR="2B1A5BCD">
          <w:rPr>
            <w:rStyle w:val="Hyperlink"/>
            <w:rFonts w:ascii="Tahoma" w:hAnsi="Tahoma" w:eastAsia="Tahoma" w:cs="Tahoma"/>
            <w:noProof w:val="0"/>
            <w:sz w:val="20"/>
            <w:szCs w:val="20"/>
            <w:lang w:val="en-GB"/>
          </w:rPr>
          <w:t>ystem |</w:t>
        </w:r>
        <w:r w:rsidRPr="2B1A5BCD" w:rsidR="2B1A5BCD">
          <w:rPr>
            <w:rStyle w:val="Hyperlink"/>
            <w:rFonts w:ascii="Tahoma" w:hAnsi="Tahoma" w:eastAsia="Tahoma" w:cs="Tahoma"/>
            <w:noProof w:val="0"/>
            <w:sz w:val="20"/>
            <w:szCs w:val="20"/>
            <w:lang w:val="en-GB"/>
          </w:rPr>
          <w:t xml:space="preserve"> Nuffield Foundation</w:t>
        </w:r>
      </w:hyperlink>
    </w:p>
  </w:footnote>
  <w:footnote w:id="8420">
    <w:p w:rsidR="2B1A5BCD" w:rsidP="2B1A5BCD" w:rsidRDefault="2B1A5BCD" w14:paraId="2B03A3F7" w14:textId="4BA66D1A">
      <w:pPr>
        <w:pStyle w:val="FootnoteText"/>
        <w:bidi w:val="0"/>
        <w:ind w:firstLine="0"/>
        <w:rPr>
          <w:rFonts w:ascii="Tahoma" w:hAnsi="Tahoma" w:eastAsia="Tahoma" w:cs="Tahoma"/>
          <w:noProof w:val="0"/>
          <w:sz w:val="20"/>
          <w:szCs w:val="20"/>
          <w:lang w:val="en-GB"/>
        </w:rPr>
      </w:pPr>
      <w:r w:rsidRPr="2B1A5BCD">
        <w:rPr>
          <w:rStyle w:val="FootnoteReference"/>
          <w:rFonts w:ascii="Tahoma" w:hAnsi="Tahoma" w:eastAsia="Tahoma" w:cs="Tahoma"/>
          <w:sz w:val="20"/>
          <w:szCs w:val="20"/>
        </w:rPr>
        <w:footnoteRef/>
      </w:r>
      <w:r w:rsidRPr="2B1A5BCD" w:rsidR="2B1A5BCD">
        <w:rPr>
          <w:rFonts w:ascii="Tahoma" w:hAnsi="Tahoma" w:eastAsia="Tahoma" w:cs="Tahoma"/>
          <w:sz w:val="20"/>
          <w:szCs w:val="20"/>
        </w:rPr>
        <w:t xml:space="preserve"> </w:t>
      </w:r>
      <w:hyperlink r:id="Red223c1e1d2147f4">
        <w:r w:rsidRPr="2B1A5BCD" w:rsidR="2B1A5BCD">
          <w:rPr>
            <w:rStyle w:val="Hyperlink"/>
            <w:rFonts w:ascii="Tahoma" w:hAnsi="Tahoma" w:eastAsia="Tahoma" w:cs="Tahoma"/>
            <w:noProof w:val="0"/>
            <w:sz w:val="20"/>
            <w:szCs w:val="20"/>
            <w:lang w:val="en-GB"/>
          </w:rPr>
          <w:t>The experiences of black and mixed heritage boys in the youth justice system</w:t>
        </w:r>
        <w:r w:rsidRPr="2B1A5BCD" w:rsidR="2B1A5BCD">
          <w:rPr>
            <w:rStyle w:val="Hyperlink"/>
            <w:rFonts w:ascii="Tahoma" w:hAnsi="Tahoma" w:eastAsia="Tahoma" w:cs="Tahoma"/>
            <w:noProof w:val="0"/>
            <w:sz w:val="20"/>
            <w:szCs w:val="20"/>
            <w:lang w:val="en-GB"/>
          </w:rPr>
          <w:t xml:space="preserve"> - HM</w:t>
        </w:r>
        <w:r w:rsidRPr="2B1A5BCD" w:rsidR="2B1A5BCD">
          <w:rPr>
            <w:rStyle w:val="Hyperlink"/>
            <w:rFonts w:ascii="Tahoma" w:hAnsi="Tahoma" w:eastAsia="Tahoma" w:cs="Tahoma"/>
            <w:noProof w:val="0"/>
            <w:sz w:val="20"/>
            <w:szCs w:val="20"/>
            <w:lang w:val="en-GB"/>
          </w:rPr>
          <w:t xml:space="preserve"> Inspectorate of Probation</w:t>
        </w:r>
      </w:hyperlink>
    </w:p>
  </w:footnote>
  <w:footnote w:id="12230">
    <w:p w:rsidR="2B1A5BCD" w:rsidP="2B1A5BCD" w:rsidRDefault="2B1A5BCD" w14:paraId="2B2FEEC0" w14:textId="1AFA25EF">
      <w:pPr>
        <w:pStyle w:val="FootnoteText"/>
        <w:bidi w:val="0"/>
        <w:ind w:firstLine="0"/>
        <w:rPr>
          <w:noProof w:val="0"/>
          <w:lang w:val="en-GB"/>
        </w:rPr>
      </w:pPr>
      <w:r w:rsidRPr="2B1A5BCD">
        <w:rPr>
          <w:rStyle w:val="FootnoteReference"/>
          <w:rFonts w:ascii="Tahoma" w:hAnsi="Tahoma" w:eastAsia="Tahoma" w:cs="Tahoma"/>
          <w:sz w:val="20"/>
          <w:szCs w:val="20"/>
        </w:rPr>
        <w:footnoteRef/>
      </w:r>
      <w:r w:rsidRPr="2B1A5BCD" w:rsidR="2B1A5BCD">
        <w:rPr>
          <w:rFonts w:ascii="Tahoma" w:hAnsi="Tahoma" w:eastAsia="Tahoma" w:cs="Tahoma"/>
          <w:sz w:val="20"/>
          <w:szCs w:val="20"/>
        </w:rPr>
        <w:t xml:space="preserve"> </w:t>
      </w:r>
      <w:hyperlink r:id="R2d400ae5baf9426e">
        <w:r w:rsidRPr="2B1A5BCD" w:rsidR="2B1A5BCD">
          <w:rPr>
            <w:rStyle w:val="Hyperlink"/>
            <w:rFonts w:ascii="Tahoma" w:hAnsi="Tahoma" w:eastAsia="Tahoma" w:cs="Tahoma"/>
            <w:noProof w:val="0"/>
            <w:sz w:val="20"/>
            <w:szCs w:val="20"/>
            <w:lang w:val="en-GB"/>
          </w:rPr>
          <w:t xml:space="preserve">Children being failed in establishments dominated by violence, disorder and lack of education </w:t>
        </w:r>
        <w:r w:rsidRPr="2B1A5BCD" w:rsidR="2B1A5BCD">
          <w:rPr>
            <w:rStyle w:val="Hyperlink"/>
            <w:rFonts w:ascii="Tahoma" w:hAnsi="Tahoma" w:eastAsia="Tahoma" w:cs="Tahoma"/>
            <w:noProof w:val="0"/>
            <w:sz w:val="20"/>
            <w:szCs w:val="20"/>
            <w:lang w:val="en-GB"/>
          </w:rPr>
          <w:t>|</w:t>
        </w:r>
        <w:r w:rsidRPr="2B1A5BCD" w:rsidR="2B1A5BCD">
          <w:rPr>
            <w:rStyle w:val="Hyperlink"/>
            <w:rFonts w:ascii="Tahoma" w:hAnsi="Tahoma" w:eastAsia="Tahoma" w:cs="Tahoma"/>
            <w:noProof w:val="0"/>
            <w:sz w:val="20"/>
            <w:szCs w:val="20"/>
            <w:lang w:val="en-GB"/>
          </w:rPr>
          <w:t xml:space="preserve"> HM Inspectorate of Prisons</w:t>
        </w:r>
      </w:hyperlink>
    </w:p>
  </w:footnote>
  <w:footnote w:id="32196">
    <w:p w:rsidR="2B1A5BCD" w:rsidP="2B1A5BCD" w:rsidRDefault="2B1A5BCD" w14:paraId="3E1F351A" w14:textId="60EDDB0A">
      <w:pPr>
        <w:pStyle w:val="FootnoteText"/>
        <w:bidi w:val="0"/>
        <w:ind w:firstLine="0"/>
        <w:rPr>
          <w:noProof w:val="0"/>
          <w:lang w:val="en-GB"/>
        </w:rPr>
      </w:pPr>
      <w:r w:rsidRPr="2B1A5BCD">
        <w:rPr>
          <w:rStyle w:val="FootnoteReference"/>
          <w:rFonts w:ascii="Tahoma" w:hAnsi="Tahoma" w:eastAsia="Tahoma" w:cs="Tahoma"/>
          <w:sz w:val="20"/>
          <w:szCs w:val="20"/>
        </w:rPr>
        <w:footnoteRef/>
      </w:r>
      <w:r w:rsidRPr="2B1A5BCD" w:rsidR="2B1A5BCD">
        <w:rPr>
          <w:rFonts w:ascii="Tahoma" w:hAnsi="Tahoma" w:eastAsia="Tahoma" w:cs="Tahoma"/>
          <w:sz w:val="20"/>
          <w:szCs w:val="20"/>
        </w:rPr>
        <w:t xml:space="preserve"> </w:t>
      </w:r>
      <w:hyperlink r:id="Re25a1623de944e80">
        <w:r w:rsidRPr="2B1A5BCD" w:rsidR="2B1A5BCD">
          <w:rPr>
            <w:rStyle w:val="Hyperlink"/>
            <w:rFonts w:ascii="Tahoma" w:hAnsi="Tahoma" w:eastAsia="Tahoma" w:cs="Tahoma"/>
            <w:noProof w:val="0"/>
            <w:sz w:val="20"/>
            <w:szCs w:val="20"/>
            <w:lang w:val="en-GB"/>
          </w:rPr>
          <w:t>Children in custody 2023-24. An analysis of 12-18-year-olds' perceptions of their experiences in secure training centres and young offender institutions</w:t>
        </w:r>
        <w:r w:rsidRPr="2B1A5BCD" w:rsidR="2B1A5BCD">
          <w:rPr>
            <w:rStyle w:val="Hyperlink"/>
            <w:rFonts w:ascii="Tahoma" w:hAnsi="Tahoma" w:eastAsia="Tahoma" w:cs="Tahoma"/>
            <w:noProof w:val="0"/>
            <w:sz w:val="20"/>
            <w:szCs w:val="20"/>
            <w:lang w:val="en-GB"/>
          </w:rPr>
          <w:t xml:space="preserve"> | HM Inspectorate of Prisons </w:t>
        </w:r>
      </w:hyperlink>
    </w:p>
  </w:footnote>
  <w:footnote w:id="2442">
    <w:p w:rsidR="2B1A5BCD" w:rsidP="2B1A5BCD" w:rsidRDefault="2B1A5BCD" w14:paraId="617E3585" w14:textId="49BAC9BA">
      <w:pPr>
        <w:pStyle w:val="FootnoteText"/>
        <w:bidi w:val="0"/>
        <w:ind w:firstLine="0"/>
        <w:rPr>
          <w:noProof w:val="0"/>
          <w:lang w:val="en-GB"/>
        </w:rPr>
      </w:pPr>
      <w:r w:rsidRPr="2B1A5BCD">
        <w:rPr>
          <w:rStyle w:val="FootnoteReference"/>
          <w:rFonts w:ascii="Tahoma" w:hAnsi="Tahoma" w:eastAsia="Tahoma" w:cs="Tahoma"/>
          <w:sz w:val="20"/>
          <w:szCs w:val="20"/>
        </w:rPr>
        <w:footnoteRef/>
      </w:r>
      <w:r w:rsidRPr="2B1A5BCD" w:rsidR="2B1A5BCD">
        <w:rPr>
          <w:rFonts w:ascii="Tahoma" w:hAnsi="Tahoma" w:eastAsia="Tahoma" w:cs="Tahoma"/>
          <w:sz w:val="20"/>
          <w:szCs w:val="20"/>
        </w:rPr>
        <w:t xml:space="preserve"> </w:t>
      </w:r>
      <w:hyperlink r:id="Rbec37c455ace42d3">
        <w:r w:rsidRPr="2B1A5BCD" w:rsidR="2B1A5BCD">
          <w:rPr>
            <w:rStyle w:val="Hyperlink"/>
            <w:rFonts w:ascii="Tahoma" w:hAnsi="Tahoma" w:eastAsia="Tahoma" w:cs="Tahoma"/>
            <w:noProof w:val="0"/>
            <w:sz w:val="20"/>
            <w:szCs w:val="20"/>
            <w:lang w:val="en-GB"/>
          </w:rPr>
          <w:t>Children in custody 2023-24. An analysis of 12-18-year-olds' perceptions of their experiences in secure training centres and young offender institutions</w:t>
        </w:r>
        <w:r w:rsidRPr="2B1A5BCD" w:rsidR="2B1A5BCD">
          <w:rPr>
            <w:rStyle w:val="Hyperlink"/>
            <w:rFonts w:ascii="Tahoma" w:hAnsi="Tahoma" w:eastAsia="Tahoma" w:cs="Tahoma"/>
            <w:noProof w:val="0"/>
            <w:sz w:val="20"/>
            <w:szCs w:val="20"/>
            <w:lang w:val="en-GB"/>
          </w:rPr>
          <w:t xml:space="preserve"> | HM Inspectorate of Prisons </w:t>
        </w:r>
      </w:hyperlink>
    </w:p>
  </w:footnote>
  <w:footnote w:id="4400">
    <w:p w:rsidR="2B1A5BCD" w:rsidP="2B1A5BCD" w:rsidRDefault="2B1A5BCD" w14:paraId="08859BF1" w14:textId="429E7564">
      <w:pPr>
        <w:pStyle w:val="FootnoteText"/>
        <w:bidi w:val="0"/>
        <w:ind w:firstLine="0"/>
        <w:rPr>
          <w:noProof w:val="0"/>
          <w:lang w:val="en-GB"/>
        </w:rPr>
      </w:pPr>
      <w:r w:rsidRPr="2B1A5BCD">
        <w:rPr>
          <w:rStyle w:val="FootnoteReference"/>
          <w:rFonts w:ascii="Tahoma" w:hAnsi="Tahoma" w:eastAsia="Tahoma" w:cs="Tahoma"/>
          <w:sz w:val="20"/>
          <w:szCs w:val="20"/>
        </w:rPr>
        <w:footnoteRef/>
      </w:r>
      <w:r w:rsidRPr="2B1A5BCD" w:rsidR="2B1A5BCD">
        <w:rPr>
          <w:rFonts w:ascii="Tahoma" w:hAnsi="Tahoma" w:eastAsia="Tahoma" w:cs="Tahoma"/>
          <w:sz w:val="20"/>
          <w:szCs w:val="20"/>
        </w:rPr>
        <w:t xml:space="preserve"> </w:t>
      </w:r>
      <w:hyperlink w:anchor=":~:text=Use%20of%20Force%20in%20Custody,is%20only%20used%20when%20necessary." r:id="R32a4120c9b29452c">
        <w:r w:rsidRPr="2B1A5BCD" w:rsidR="2B1A5BCD">
          <w:rPr>
            <w:rStyle w:val="Hyperlink"/>
            <w:rFonts w:ascii="Tahoma" w:hAnsi="Tahoma" w:eastAsia="Tahoma" w:cs="Tahoma"/>
            <w:noProof w:val="0"/>
            <w:sz w:val="20"/>
            <w:szCs w:val="20"/>
            <w:lang w:val="en-GB"/>
          </w:rPr>
          <w:t>Justice Committee report on children and young people in custody: The youth secure estate and resettlement</w:t>
        </w:r>
        <w:r w:rsidRPr="2B1A5BCD" w:rsidR="2B1A5BCD">
          <w:rPr>
            <w:rStyle w:val="Hyperlink"/>
            <w:rFonts w:ascii="Tahoma" w:hAnsi="Tahoma" w:eastAsia="Tahoma" w:cs="Tahoma"/>
            <w:noProof w:val="0"/>
            <w:sz w:val="20"/>
            <w:szCs w:val="20"/>
            <w:lang w:val="en-GB"/>
          </w:rPr>
          <w:t xml:space="preserve"> | Youth Justice Legal Centre</w:t>
        </w:r>
      </w:hyperlink>
    </w:p>
  </w:footnote>
  <w:footnote w:id="29296">
    <w:p w:rsidR="2B1A5BCD" w:rsidP="2B1A5BCD" w:rsidRDefault="2B1A5BCD" w14:paraId="455CFD8E" w14:textId="725C9B9C">
      <w:pPr>
        <w:pStyle w:val="FootnoteText"/>
        <w:bidi w:val="0"/>
        <w:ind w:firstLine="0"/>
        <w:rPr>
          <w:rFonts w:ascii="Tahoma" w:hAnsi="Tahoma" w:eastAsia="Tahoma" w:cs="Tahoma"/>
          <w:noProof w:val="0"/>
          <w:sz w:val="20"/>
          <w:szCs w:val="20"/>
          <w:lang w:val="en-GB"/>
        </w:rPr>
      </w:pPr>
      <w:r w:rsidRPr="2B1A5BCD">
        <w:rPr>
          <w:rStyle w:val="FootnoteReference"/>
          <w:rFonts w:ascii="Tahoma" w:hAnsi="Tahoma" w:eastAsia="Tahoma" w:cs="Tahoma"/>
          <w:sz w:val="20"/>
          <w:szCs w:val="20"/>
        </w:rPr>
        <w:footnoteRef/>
      </w:r>
      <w:r w:rsidRPr="2B1A5BCD" w:rsidR="2B1A5BCD">
        <w:rPr>
          <w:rFonts w:ascii="Tahoma" w:hAnsi="Tahoma" w:eastAsia="Tahoma" w:cs="Tahoma"/>
          <w:sz w:val="20"/>
          <w:szCs w:val="20"/>
        </w:rPr>
        <w:t xml:space="preserve"> </w:t>
      </w:r>
      <w:hyperlink r:id="R5729028f3c224710">
        <w:r w:rsidRPr="2B1A5BCD" w:rsidR="2B1A5BCD">
          <w:rPr>
            <w:rStyle w:val="Hyperlink"/>
            <w:rFonts w:ascii="Tahoma" w:hAnsi="Tahoma" w:eastAsia="Tahoma" w:cs="Tahoma"/>
            <w:noProof w:val="0"/>
            <w:sz w:val="20"/>
            <w:szCs w:val="20"/>
            <w:lang w:val="en-GB"/>
          </w:rPr>
          <w:t xml:space="preserve">Equality </w:t>
        </w:r>
        <w:r w:rsidRPr="2B1A5BCD" w:rsidR="2B1A5BCD">
          <w:rPr>
            <w:rStyle w:val="Hyperlink"/>
            <w:rFonts w:ascii="Tahoma" w:hAnsi="Tahoma" w:eastAsia="Tahoma" w:cs="Tahoma"/>
            <w:noProof w:val="0"/>
            <w:sz w:val="20"/>
            <w:szCs w:val="20"/>
            <w:lang w:val="en-GB"/>
          </w:rPr>
          <w:t xml:space="preserve">Incapacitated: </w:t>
        </w:r>
        <w:r w:rsidRPr="2B1A5BCD" w:rsidR="2B1A5BCD">
          <w:rPr>
            <w:rStyle w:val="Hyperlink"/>
            <w:rFonts w:ascii="Tahoma" w:hAnsi="Tahoma" w:eastAsia="Tahoma" w:cs="Tahoma"/>
            <w:noProof w:val="0"/>
            <w:sz w:val="20"/>
            <w:szCs w:val="20"/>
            <w:lang w:val="en-GB"/>
          </w:rPr>
          <w:t>the disproportionate impact of PAVA spray on Black, Muslim and Disabled p</w:t>
        </w:r>
        <w:r w:rsidRPr="2B1A5BCD" w:rsidR="2B1A5BCD">
          <w:rPr>
            <w:rStyle w:val="Hyperlink"/>
            <w:rFonts w:ascii="Tahoma" w:hAnsi="Tahoma" w:eastAsia="Tahoma" w:cs="Tahoma"/>
            <w:noProof w:val="0"/>
            <w:sz w:val="20"/>
            <w:szCs w:val="20"/>
            <w:lang w:val="en-GB"/>
          </w:rPr>
          <w:t>risoners |</w:t>
        </w:r>
        <w:r w:rsidRPr="2B1A5BCD" w:rsidR="2B1A5BCD">
          <w:rPr>
            <w:rStyle w:val="Hyperlink"/>
            <w:rFonts w:ascii="Tahoma" w:hAnsi="Tahoma" w:eastAsia="Tahoma" w:cs="Tahoma"/>
            <w:noProof w:val="0"/>
            <w:sz w:val="20"/>
            <w:szCs w:val="20"/>
            <w:lang w:val="en-GB"/>
          </w:rPr>
          <w:t xml:space="preserve"> P</w:t>
        </w:r>
        <w:r w:rsidRPr="2B1A5BCD" w:rsidR="2B1A5BCD">
          <w:rPr>
            <w:rStyle w:val="Hyperlink"/>
            <w:rFonts w:ascii="Tahoma" w:hAnsi="Tahoma" w:eastAsia="Tahoma" w:cs="Tahoma"/>
            <w:noProof w:val="0"/>
            <w:sz w:val="20"/>
            <w:szCs w:val="20"/>
            <w:lang w:val="en-GB"/>
          </w:rPr>
          <w:t>rison Reform Trust</w:t>
        </w:r>
      </w:hyperlink>
    </w:p>
  </w:footnote>
  <w:footnote w:id="24165">
    <w:p w:rsidR="2B1A5BCD" w:rsidP="2B1A5BCD" w:rsidRDefault="2B1A5BCD" w14:paraId="2B09968E" w14:textId="795E9D33">
      <w:pPr>
        <w:pStyle w:val="FootnoteText"/>
        <w:bidi w:val="0"/>
        <w:ind w:firstLine="0"/>
        <w:rPr>
          <w:noProof w:val="0"/>
          <w:lang w:val="en-GB"/>
        </w:rPr>
      </w:pPr>
      <w:r w:rsidRPr="2B1A5BCD">
        <w:rPr>
          <w:rStyle w:val="FootnoteReference"/>
          <w:rFonts w:ascii="Tahoma" w:hAnsi="Tahoma" w:eastAsia="Tahoma" w:cs="Tahoma"/>
          <w:sz w:val="20"/>
          <w:szCs w:val="20"/>
        </w:rPr>
        <w:footnoteRef/>
      </w:r>
      <w:r w:rsidRPr="2B1A5BCD" w:rsidR="2B1A5BCD">
        <w:rPr>
          <w:rFonts w:ascii="Tahoma" w:hAnsi="Tahoma" w:eastAsia="Tahoma" w:cs="Tahoma"/>
          <w:sz w:val="20"/>
          <w:szCs w:val="20"/>
        </w:rPr>
        <w:t xml:space="preserve"> </w:t>
      </w:r>
      <w:hyperlink r:id="R5cddec6bac0e4a8a">
        <w:r w:rsidRPr="2B1A5BCD" w:rsidR="2B1A5BCD">
          <w:rPr>
            <w:rStyle w:val="Hyperlink"/>
            <w:rFonts w:ascii="Tahoma" w:hAnsi="Tahoma" w:eastAsia="Tahoma" w:cs="Tahoma"/>
            <w:noProof w:val="0"/>
            <w:sz w:val="20"/>
            <w:szCs w:val="20"/>
            <w:lang w:val="en-GB"/>
          </w:rPr>
          <w:t xml:space="preserve">Equality Analaysis - Use of Force </w:t>
        </w:r>
        <w:r w:rsidRPr="2B1A5BCD" w:rsidR="2B1A5BCD">
          <w:rPr>
            <w:rStyle w:val="Hyperlink"/>
            <w:rFonts w:ascii="Tahoma" w:hAnsi="Tahoma" w:eastAsia="Tahoma" w:cs="Tahoma"/>
            <w:noProof w:val="0"/>
            <w:sz w:val="20"/>
            <w:szCs w:val="20"/>
            <w:lang w:val="en-GB"/>
          </w:rPr>
          <w:t>|</w:t>
        </w:r>
        <w:r w:rsidRPr="2B1A5BCD" w:rsidR="2B1A5BCD">
          <w:rPr>
            <w:rStyle w:val="Hyperlink"/>
            <w:rFonts w:ascii="Tahoma" w:hAnsi="Tahoma" w:eastAsia="Tahoma" w:cs="Tahoma"/>
            <w:noProof w:val="0"/>
            <w:sz w:val="20"/>
            <w:szCs w:val="20"/>
            <w:lang w:val="en-GB"/>
          </w:rPr>
          <w:t xml:space="preserve"> HMPPS</w:t>
        </w:r>
      </w:hyperlink>
    </w:p>
  </w:footnote>
  <w:footnote w:id="21983">
    <w:p w:rsidR="2B1A5BCD" w:rsidP="2B1A5BCD" w:rsidRDefault="2B1A5BCD" w14:paraId="7F9237A9" w14:textId="2B0EDB21">
      <w:pPr>
        <w:pStyle w:val="FootnoteText"/>
        <w:bidi w:val="0"/>
        <w:ind w:firstLine="0"/>
        <w:rPr>
          <w:noProof w:val="0"/>
          <w:lang w:val="en-GB"/>
        </w:rPr>
      </w:pPr>
      <w:r w:rsidRPr="2B1A5BCD">
        <w:rPr>
          <w:rStyle w:val="FootnoteReference"/>
          <w:rFonts w:ascii="Tahoma" w:hAnsi="Tahoma" w:eastAsia="Tahoma" w:cs="Tahoma"/>
          <w:sz w:val="20"/>
          <w:szCs w:val="20"/>
        </w:rPr>
        <w:footnoteRef/>
      </w:r>
      <w:r w:rsidRPr="2B1A5BCD" w:rsidR="2B1A5BCD">
        <w:rPr>
          <w:rFonts w:ascii="Tahoma" w:hAnsi="Tahoma" w:eastAsia="Tahoma" w:cs="Tahoma"/>
          <w:sz w:val="20"/>
          <w:szCs w:val="20"/>
        </w:rPr>
        <w:t xml:space="preserve"> </w:t>
      </w:r>
      <w:hyperlink r:id="R1533e7a027504721">
        <w:r w:rsidRPr="2B1A5BCD" w:rsidR="2B1A5BCD">
          <w:rPr>
            <w:rStyle w:val="Hyperlink"/>
            <w:rFonts w:ascii="Tahoma" w:hAnsi="Tahoma" w:eastAsia="Tahoma" w:cs="Tahoma"/>
            <w:noProof w:val="0"/>
            <w:sz w:val="20"/>
            <w:szCs w:val="20"/>
            <w:lang w:val="en-GB"/>
          </w:rPr>
          <w:t>Prison service is neglecting vital race and equality work | Prison Reform Trust</w:t>
        </w:r>
      </w:hyperlink>
    </w:p>
  </w:footnote>
  <w:footnote w:id="10641">
    <w:p w:rsidR="2B1A5BCD" w:rsidP="2B1A5BCD" w:rsidRDefault="2B1A5BCD" w14:paraId="74AFEC1E" w14:textId="38E62DCC">
      <w:pPr>
        <w:pStyle w:val="FootnoteText"/>
        <w:bidi w:val="0"/>
        <w:ind w:firstLine="0"/>
        <w:rPr>
          <w:rFonts w:ascii="Tahoma" w:hAnsi="Tahoma" w:eastAsia="Tahoma" w:cs="Tahoma"/>
          <w:noProof w:val="0"/>
          <w:sz w:val="20"/>
          <w:szCs w:val="20"/>
          <w:lang w:val="en-GB"/>
        </w:rPr>
      </w:pPr>
      <w:r w:rsidRPr="2B1A5BCD">
        <w:rPr>
          <w:rStyle w:val="FootnoteReference"/>
          <w:rFonts w:ascii="Tahoma" w:hAnsi="Tahoma" w:eastAsia="Tahoma" w:cs="Tahoma"/>
          <w:sz w:val="20"/>
          <w:szCs w:val="20"/>
        </w:rPr>
        <w:footnoteRef/>
      </w:r>
      <w:r w:rsidRPr="2B1A5BCD" w:rsidR="2B1A5BCD">
        <w:rPr>
          <w:rFonts w:ascii="Tahoma" w:hAnsi="Tahoma" w:eastAsia="Tahoma" w:cs="Tahoma"/>
          <w:sz w:val="20"/>
          <w:szCs w:val="20"/>
        </w:rPr>
        <w:t xml:space="preserve"> </w:t>
      </w:r>
      <w:hyperlink r:id="Ra7d3e18571244414">
        <w:r w:rsidRPr="2B1A5BCD" w:rsidR="2B1A5BCD">
          <w:rPr>
            <w:rStyle w:val="Hyperlink"/>
            <w:rFonts w:ascii="Tahoma" w:hAnsi="Tahoma" w:eastAsia="Tahoma" w:cs="Tahoma"/>
            <w:noProof w:val="0"/>
            <w:sz w:val="20"/>
            <w:szCs w:val="20"/>
            <w:lang w:val="en-GB"/>
          </w:rPr>
          <w:t xml:space="preserve">The Lammy Review: An independent review of the treatment of, </w:t>
        </w:r>
        <w:r w:rsidRPr="2B1A5BCD" w:rsidR="2B1A5BCD">
          <w:rPr>
            <w:rStyle w:val="Hyperlink"/>
            <w:rFonts w:ascii="Tahoma" w:hAnsi="Tahoma" w:eastAsia="Tahoma" w:cs="Tahoma"/>
            <w:noProof w:val="0"/>
            <w:sz w:val="20"/>
            <w:szCs w:val="20"/>
            <w:lang w:val="en-GB"/>
          </w:rPr>
          <w:t xml:space="preserve">and outcomes for, Black, Asian and Minority Ethnic (BAME)  individuals in the Criminal Justice System </w:t>
        </w:r>
        <w:r w:rsidRPr="2B1A5BCD" w:rsidR="2B1A5BCD">
          <w:rPr>
            <w:rStyle w:val="Hyperlink"/>
            <w:rFonts w:ascii="Tahoma" w:hAnsi="Tahoma" w:eastAsia="Tahoma" w:cs="Tahoma"/>
            <w:noProof w:val="0"/>
            <w:sz w:val="20"/>
            <w:szCs w:val="20"/>
            <w:lang w:val="en-GB"/>
          </w:rPr>
          <w:t>| Prison Reform Trust</w:t>
        </w:r>
      </w:hyperlink>
    </w:p>
  </w:footnote>
  <w:footnote w:id="23867">
    <w:p w:rsidR="2B1A5BCD" w:rsidP="2B1A5BCD" w:rsidRDefault="2B1A5BCD" w14:paraId="4837C91E" w14:textId="62F21AAA">
      <w:pPr>
        <w:pStyle w:val="FootnoteText"/>
        <w:bidi w:val="0"/>
        <w:ind w:firstLine="0"/>
        <w:rPr>
          <w:noProof w:val="0"/>
          <w:lang w:val="en-GB"/>
        </w:rPr>
      </w:pPr>
      <w:r w:rsidRPr="2B1A5BCD">
        <w:rPr>
          <w:rStyle w:val="FootnoteReference"/>
          <w:rFonts w:ascii="Tahoma" w:hAnsi="Tahoma" w:eastAsia="Tahoma" w:cs="Tahoma"/>
          <w:sz w:val="20"/>
          <w:szCs w:val="20"/>
        </w:rPr>
        <w:footnoteRef/>
      </w:r>
      <w:r w:rsidRPr="2B1A5BCD" w:rsidR="2B1A5BCD">
        <w:rPr>
          <w:rFonts w:ascii="Tahoma" w:hAnsi="Tahoma" w:eastAsia="Tahoma" w:cs="Tahoma"/>
          <w:sz w:val="20"/>
          <w:szCs w:val="20"/>
        </w:rPr>
        <w:t xml:space="preserve"> </w:t>
      </w:r>
      <w:hyperlink r:id="Rca60b9bea8fb4098">
        <w:r w:rsidRPr="2B1A5BCD" w:rsidR="2B1A5BCD">
          <w:rPr>
            <w:rStyle w:val="Hyperlink"/>
            <w:rFonts w:ascii="Tahoma" w:hAnsi="Tahoma" w:eastAsia="Tahoma" w:cs="Tahoma"/>
            <w:noProof w:val="0"/>
            <w:sz w:val="20"/>
            <w:szCs w:val="20"/>
            <w:lang w:val="en-GB"/>
          </w:rPr>
          <w:t xml:space="preserve">Youth Justice Statistics: 2022 to 2023 (accessible version) </w:t>
        </w:r>
        <w:r w:rsidRPr="2B1A5BCD" w:rsidR="2B1A5BCD">
          <w:rPr>
            <w:rStyle w:val="Hyperlink"/>
            <w:rFonts w:ascii="Tahoma" w:hAnsi="Tahoma" w:eastAsia="Tahoma" w:cs="Tahoma"/>
            <w:noProof w:val="0"/>
            <w:sz w:val="20"/>
            <w:szCs w:val="20"/>
            <w:lang w:val="en-GB"/>
          </w:rPr>
          <w:t>|</w:t>
        </w:r>
        <w:r w:rsidRPr="2B1A5BCD" w:rsidR="2B1A5BCD">
          <w:rPr>
            <w:rStyle w:val="Hyperlink"/>
            <w:rFonts w:ascii="Tahoma" w:hAnsi="Tahoma" w:eastAsia="Tahoma" w:cs="Tahoma"/>
            <w:noProof w:val="0"/>
            <w:sz w:val="20"/>
            <w:szCs w:val="20"/>
            <w:lang w:val="en-GB"/>
          </w:rPr>
          <w:t xml:space="preserve"> GOV.UK</w:t>
        </w:r>
      </w:hyperlink>
    </w:p>
  </w:footnote>
  <w:footnote w:id="24297">
    <w:p w:rsidR="2B1A5BCD" w:rsidP="2B1A5BCD" w:rsidRDefault="2B1A5BCD" w14:paraId="3C704944" w14:textId="362FBC6A">
      <w:pPr>
        <w:pStyle w:val="FootnoteText"/>
        <w:bidi w:val="0"/>
        <w:ind w:firstLine="0"/>
        <w:rPr>
          <w:noProof w:val="0"/>
          <w:lang w:val="en-GB"/>
        </w:rPr>
      </w:pPr>
      <w:r w:rsidRPr="2B1A5BCD">
        <w:rPr>
          <w:rStyle w:val="FootnoteReference"/>
          <w:rFonts w:ascii="Tahoma" w:hAnsi="Tahoma" w:eastAsia="Tahoma" w:cs="Tahoma"/>
          <w:sz w:val="20"/>
          <w:szCs w:val="20"/>
        </w:rPr>
        <w:footnoteRef/>
      </w:r>
      <w:r w:rsidRPr="2B1A5BCD" w:rsidR="2B1A5BCD">
        <w:rPr>
          <w:rFonts w:ascii="Tahoma" w:hAnsi="Tahoma" w:eastAsia="Tahoma" w:cs="Tahoma"/>
          <w:sz w:val="20"/>
          <w:szCs w:val="20"/>
        </w:rPr>
        <w:t xml:space="preserve"> </w:t>
      </w:r>
      <w:hyperlink r:id="Re6ab0e44bebf4094">
        <w:r w:rsidRPr="2B1A5BCD" w:rsidR="2B1A5BCD">
          <w:rPr>
            <w:rStyle w:val="Hyperlink"/>
            <w:rFonts w:ascii="Tahoma" w:hAnsi="Tahoma" w:eastAsia="Tahoma" w:cs="Tahoma"/>
            <w:noProof w:val="0"/>
            <w:sz w:val="20"/>
            <w:szCs w:val="20"/>
            <w:lang w:val="en-GB"/>
          </w:rPr>
          <w:t>Children in custody 2022-23: An analysis of 12-18-year-olds' perceptions of their experiences in secure training centres and young offender institutions, November 2023</w:t>
        </w:r>
        <w:r w:rsidRPr="2B1A5BCD" w:rsidR="2B1A5BCD">
          <w:rPr>
            <w:rStyle w:val="Hyperlink"/>
            <w:rFonts w:ascii="Tahoma" w:hAnsi="Tahoma" w:eastAsia="Tahoma" w:cs="Tahoma"/>
            <w:noProof w:val="0"/>
            <w:sz w:val="20"/>
            <w:szCs w:val="20"/>
            <w:lang w:val="en-GB"/>
          </w:rPr>
          <w:t xml:space="preserve"> |  HM Inspectorate of Prisons</w:t>
        </w:r>
      </w:hyperlink>
    </w:p>
  </w:footnote>
  <w:footnote w:id="51">
    <w:p w:rsidR="2B1A5BCD" w:rsidP="2B1A5BCD" w:rsidRDefault="2B1A5BCD" w14:paraId="355442B3" w14:textId="3A0281C0">
      <w:pPr>
        <w:pStyle w:val="FootnoteText"/>
        <w:bidi w:val="0"/>
        <w:ind w:firstLine="0"/>
        <w:rPr>
          <w:noProof w:val="0"/>
          <w:lang w:val="en-GB"/>
        </w:rPr>
      </w:pPr>
      <w:r w:rsidRPr="2B1A5BCD">
        <w:rPr>
          <w:rStyle w:val="FootnoteReference"/>
          <w:rFonts w:ascii="Tahoma" w:hAnsi="Tahoma" w:eastAsia="Tahoma" w:cs="Tahoma"/>
          <w:sz w:val="20"/>
          <w:szCs w:val="20"/>
        </w:rPr>
        <w:footnoteRef/>
      </w:r>
      <w:r w:rsidRPr="2B1A5BCD" w:rsidR="2B1A5BCD">
        <w:rPr>
          <w:rFonts w:ascii="Tahoma" w:hAnsi="Tahoma" w:eastAsia="Tahoma" w:cs="Tahoma"/>
          <w:sz w:val="20"/>
          <w:szCs w:val="20"/>
        </w:rPr>
        <w:t xml:space="preserve"> </w:t>
      </w:r>
      <w:hyperlink r:id="R3fe3a62349864db4">
        <w:r w:rsidRPr="2B1A5BCD" w:rsidR="2B1A5BCD">
          <w:rPr>
            <w:rStyle w:val="Hyperlink"/>
            <w:rFonts w:ascii="Tahoma" w:hAnsi="Tahoma" w:eastAsia="Tahoma" w:cs="Tahoma"/>
            <w:noProof w:val="0"/>
            <w:sz w:val="20"/>
            <w:szCs w:val="20"/>
            <w:lang w:val="en-GB"/>
          </w:rPr>
          <w:t>Strategy for the Secure Estate for Children and Young People in England and Wales</w:t>
        </w:r>
        <w:r w:rsidRPr="2B1A5BCD" w:rsidR="2B1A5BCD">
          <w:rPr>
            <w:rStyle w:val="Hyperlink"/>
            <w:rFonts w:ascii="Tahoma" w:hAnsi="Tahoma" w:eastAsia="Tahoma" w:cs="Tahoma"/>
            <w:noProof w:val="0"/>
            <w:sz w:val="20"/>
            <w:szCs w:val="20"/>
            <w:lang w:val="en-GB"/>
          </w:rPr>
          <w:t xml:space="preserve"> | Youth Justice Board for England and Wales and the Ministry of Justice</w:t>
        </w:r>
      </w:hyperlink>
    </w:p>
  </w:footnote>
  <w:footnote w:id="12145">
    <w:p w:rsidR="2B1A5BCD" w:rsidP="2B1A5BCD" w:rsidRDefault="2B1A5BCD" w14:paraId="5BE3FFE1" w14:textId="76837056">
      <w:pPr>
        <w:pStyle w:val="FootnoteText"/>
        <w:bidi w:val="0"/>
        <w:ind w:firstLine="0"/>
        <w:rPr>
          <w:rFonts w:ascii="Tahoma" w:hAnsi="Tahoma" w:eastAsia="Tahoma" w:cs="Tahoma"/>
          <w:noProof w:val="0"/>
          <w:sz w:val="20"/>
          <w:szCs w:val="20"/>
          <w:lang w:val="en-GB"/>
        </w:rPr>
      </w:pPr>
      <w:r w:rsidRPr="2B1A5BCD">
        <w:rPr>
          <w:rStyle w:val="FootnoteReference"/>
          <w:rFonts w:ascii="Tahoma" w:hAnsi="Tahoma" w:eastAsia="Tahoma" w:cs="Tahoma"/>
          <w:sz w:val="20"/>
          <w:szCs w:val="20"/>
        </w:rPr>
        <w:footnoteRef/>
      </w:r>
      <w:r w:rsidRPr="2B1A5BCD" w:rsidR="2B1A5BCD">
        <w:rPr>
          <w:rFonts w:ascii="Tahoma" w:hAnsi="Tahoma" w:eastAsia="Tahoma" w:cs="Tahoma"/>
          <w:sz w:val="20"/>
          <w:szCs w:val="20"/>
        </w:rPr>
        <w:t xml:space="preserve"> </w:t>
      </w:r>
      <w:hyperlink r:id="R845564ca0e734c52">
        <w:r w:rsidRPr="2B1A5BCD" w:rsidR="2B1A5BCD">
          <w:rPr>
            <w:rStyle w:val="Hyperlink"/>
            <w:rFonts w:ascii="Tahoma" w:hAnsi="Tahoma" w:eastAsia="Tahoma" w:cs="Tahoma"/>
            <w:noProof w:val="0"/>
            <w:sz w:val="20"/>
            <w:szCs w:val="20"/>
            <w:lang w:val="en-GB"/>
          </w:rPr>
          <w:t xml:space="preserve">Children and Young People in Custody (part 2): The Youth Secure Estate and Resettlement </w:t>
        </w:r>
        <w:r w:rsidRPr="2B1A5BCD" w:rsidR="2B1A5BCD">
          <w:rPr>
            <w:rStyle w:val="Hyperlink"/>
            <w:rFonts w:ascii="Tahoma" w:hAnsi="Tahoma" w:eastAsia="Tahoma" w:cs="Tahoma"/>
            <w:noProof w:val="0"/>
            <w:sz w:val="20"/>
            <w:szCs w:val="20"/>
            <w:lang w:val="en-GB"/>
          </w:rPr>
          <w:t>| Justice Committee</w:t>
        </w:r>
      </w:hyperlink>
    </w:p>
  </w:footnote>
  <w:footnote w:id="24955">
    <w:p w:rsidR="2B1A5BCD" w:rsidP="2B1A5BCD" w:rsidRDefault="2B1A5BCD" w14:paraId="0389A537" w14:textId="6CD0EE18">
      <w:pPr>
        <w:pStyle w:val="FootnoteText"/>
        <w:bidi w:val="0"/>
        <w:ind w:firstLine="0"/>
        <w:rPr>
          <w:noProof w:val="0"/>
          <w:lang w:val="en-GB"/>
        </w:rPr>
      </w:pPr>
      <w:r w:rsidRPr="2B1A5BCD">
        <w:rPr>
          <w:rStyle w:val="FootnoteReference"/>
          <w:rFonts w:ascii="Tahoma" w:hAnsi="Tahoma" w:eastAsia="Tahoma" w:cs="Tahoma"/>
          <w:sz w:val="20"/>
          <w:szCs w:val="20"/>
        </w:rPr>
        <w:footnoteRef/>
      </w:r>
      <w:r w:rsidRPr="2B1A5BCD" w:rsidR="2B1A5BCD">
        <w:rPr>
          <w:rFonts w:ascii="Tahoma" w:hAnsi="Tahoma" w:eastAsia="Tahoma" w:cs="Tahoma"/>
          <w:sz w:val="20"/>
          <w:szCs w:val="20"/>
        </w:rPr>
        <w:t xml:space="preserve"> </w:t>
      </w:r>
      <w:hyperlink r:id="R64c6300497e94c1f">
        <w:r w:rsidRPr="2B1A5BCD" w:rsidR="2B1A5BCD">
          <w:rPr>
            <w:rStyle w:val="Hyperlink"/>
            <w:rFonts w:ascii="Tahoma" w:hAnsi="Tahoma" w:eastAsia="Tahoma" w:cs="Tahoma"/>
            <w:noProof w:val="0"/>
            <w:sz w:val="20"/>
            <w:szCs w:val="20"/>
            <w:lang w:val="en-GB"/>
          </w:rPr>
          <w:t xml:space="preserve">Children and young people in custody </w:t>
        </w:r>
        <w:r w:rsidRPr="2B1A5BCD" w:rsidR="2B1A5BCD">
          <w:rPr>
            <w:rStyle w:val="Hyperlink"/>
            <w:rFonts w:ascii="Tahoma" w:hAnsi="Tahoma" w:eastAsia="Tahoma" w:cs="Tahoma"/>
            <w:noProof w:val="0"/>
            <w:sz w:val="20"/>
            <w:szCs w:val="20"/>
            <w:lang w:val="en-GB"/>
          </w:rPr>
          <w:t>|</w:t>
        </w:r>
        <w:r w:rsidRPr="2B1A5BCD" w:rsidR="2B1A5BCD">
          <w:rPr>
            <w:rStyle w:val="Hyperlink"/>
            <w:rFonts w:ascii="Tahoma" w:hAnsi="Tahoma" w:eastAsia="Tahoma" w:cs="Tahoma"/>
            <w:noProof w:val="0"/>
            <w:sz w:val="20"/>
            <w:szCs w:val="20"/>
            <w:lang w:val="en-GB"/>
          </w:rPr>
          <w:t xml:space="preserve"> Justice Committee</w:t>
        </w:r>
      </w:hyperlink>
    </w:p>
  </w:footnote>
  <w:footnote w:id="22164">
    <w:p w:rsidR="2B1A5BCD" w:rsidP="2B1A5BCD" w:rsidRDefault="2B1A5BCD" w14:paraId="6EF8F44F" w14:textId="4CE0BD23">
      <w:pPr>
        <w:pStyle w:val="FootnoteText"/>
        <w:bidi w:val="0"/>
        <w:ind w:firstLine="0"/>
        <w:rPr>
          <w:noProof w:val="0"/>
          <w:lang w:val="en-GB"/>
        </w:rPr>
      </w:pPr>
      <w:r w:rsidRPr="2B1A5BCD">
        <w:rPr>
          <w:rStyle w:val="FootnoteReference"/>
          <w:rFonts w:ascii="Tahoma" w:hAnsi="Tahoma" w:eastAsia="Tahoma" w:cs="Tahoma"/>
          <w:sz w:val="20"/>
          <w:szCs w:val="20"/>
        </w:rPr>
        <w:footnoteRef/>
      </w:r>
      <w:r w:rsidRPr="2B1A5BCD" w:rsidR="2B1A5BCD">
        <w:rPr>
          <w:rFonts w:ascii="Tahoma" w:hAnsi="Tahoma" w:eastAsia="Tahoma" w:cs="Tahoma"/>
          <w:sz w:val="20"/>
          <w:szCs w:val="20"/>
        </w:rPr>
        <w:t xml:space="preserve"> </w:t>
      </w:r>
      <w:hyperlink r:id="R09720419d80b4735">
        <w:r w:rsidRPr="2B1A5BCD" w:rsidR="2B1A5BCD">
          <w:rPr>
            <w:rStyle w:val="Hyperlink"/>
            <w:rFonts w:ascii="Tahoma" w:hAnsi="Tahoma" w:eastAsia="Tahoma" w:cs="Tahoma"/>
            <w:noProof w:val="0"/>
            <w:sz w:val="20"/>
            <w:szCs w:val="20"/>
            <w:lang w:val="en-GB"/>
          </w:rPr>
          <w:t>Resettlement of children after custody</w:t>
        </w:r>
        <w:r w:rsidRPr="2B1A5BCD" w:rsidR="2B1A5BCD">
          <w:rPr>
            <w:rStyle w:val="Hyperlink"/>
            <w:rFonts w:ascii="Tahoma" w:hAnsi="Tahoma" w:eastAsia="Tahoma" w:cs="Tahoma"/>
            <w:noProof w:val="0"/>
            <w:sz w:val="20"/>
            <w:szCs w:val="20"/>
            <w:lang w:val="en-GB"/>
          </w:rPr>
          <w:t xml:space="preserve"> | Clinks</w:t>
        </w:r>
      </w:hyperlink>
    </w:p>
  </w:footnote>
  <w:footnote w:id="893">
    <w:p w:rsidR="2B1A5BCD" w:rsidP="2B1A5BCD" w:rsidRDefault="2B1A5BCD" w14:paraId="2C4BFCEA" w14:textId="71918D6D">
      <w:pPr>
        <w:pStyle w:val="FootnoteText"/>
        <w:bidi w:val="0"/>
        <w:ind w:firstLine="0"/>
        <w:rPr>
          <w:noProof w:val="0"/>
          <w:lang w:val="en-GB"/>
        </w:rPr>
      </w:pPr>
      <w:r w:rsidRPr="2B1A5BCD">
        <w:rPr>
          <w:rStyle w:val="FootnoteReference"/>
          <w:rFonts w:ascii="Tahoma" w:hAnsi="Tahoma" w:eastAsia="Tahoma" w:cs="Tahoma"/>
          <w:sz w:val="20"/>
          <w:szCs w:val="20"/>
        </w:rPr>
        <w:footnoteRef/>
      </w:r>
      <w:r w:rsidRPr="2B1A5BCD" w:rsidR="2B1A5BCD">
        <w:rPr>
          <w:rFonts w:ascii="Tahoma" w:hAnsi="Tahoma" w:eastAsia="Tahoma" w:cs="Tahoma"/>
          <w:sz w:val="20"/>
          <w:szCs w:val="20"/>
        </w:rPr>
        <w:t xml:space="preserve"> </w:t>
      </w:r>
      <w:hyperlink w:anchor=":~:text=In%202021%2D22%2C%208%25,18%25%20of%20white%20prison%20leavers." r:id="Rcced43af68a34861">
        <w:r w:rsidRPr="2B1A5BCD" w:rsidR="2B1A5BCD">
          <w:rPr>
            <w:rStyle w:val="Hyperlink"/>
            <w:rFonts w:ascii="Tahoma" w:hAnsi="Tahoma" w:eastAsia="Tahoma" w:cs="Tahoma"/>
            <w:noProof w:val="0"/>
            <w:sz w:val="20"/>
            <w:szCs w:val="20"/>
            <w:lang w:val="en-GB"/>
          </w:rPr>
          <w:t xml:space="preserve">Sharp decline in quality of prison resettlement support in recent years, PAC report finds - Committees </w:t>
        </w:r>
        <w:r w:rsidRPr="2B1A5BCD" w:rsidR="2B1A5BCD">
          <w:rPr>
            <w:rStyle w:val="Hyperlink"/>
            <w:rFonts w:ascii="Tahoma" w:hAnsi="Tahoma" w:eastAsia="Tahoma" w:cs="Tahoma"/>
            <w:noProof w:val="0"/>
            <w:sz w:val="20"/>
            <w:szCs w:val="20"/>
            <w:lang w:val="en-GB"/>
          </w:rPr>
          <w:t>|</w:t>
        </w:r>
        <w:r w:rsidRPr="2B1A5BCD" w:rsidR="2B1A5BCD">
          <w:rPr>
            <w:rStyle w:val="Hyperlink"/>
            <w:rFonts w:ascii="Tahoma" w:hAnsi="Tahoma" w:eastAsia="Tahoma" w:cs="Tahoma"/>
            <w:noProof w:val="0"/>
            <w:sz w:val="20"/>
            <w:szCs w:val="20"/>
            <w:lang w:val="en-GB"/>
          </w:rPr>
          <w:t xml:space="preserve"> UK Parliament</w:t>
        </w:r>
      </w:hyperlink>
    </w:p>
  </w:footnote>
  <w:footnote w:id="7301">
    <w:p w:rsidR="2B1A5BCD" w:rsidP="2B1A5BCD" w:rsidRDefault="2B1A5BCD" w14:paraId="66A2B429" w14:textId="5DCF3DA5">
      <w:pPr>
        <w:pStyle w:val="FootnoteText"/>
        <w:bidi w:val="0"/>
        <w:ind w:firstLine="0"/>
        <w:rPr>
          <w:noProof w:val="0"/>
          <w:lang w:val="en-GB"/>
        </w:rPr>
      </w:pPr>
      <w:r w:rsidRPr="2B1A5BCD">
        <w:rPr>
          <w:rStyle w:val="FootnoteReference"/>
          <w:rFonts w:ascii="Tahoma" w:hAnsi="Tahoma" w:eastAsia="Tahoma" w:cs="Tahoma"/>
          <w:sz w:val="20"/>
          <w:szCs w:val="20"/>
        </w:rPr>
        <w:footnoteRef/>
      </w:r>
      <w:r w:rsidRPr="2B1A5BCD" w:rsidR="2B1A5BCD">
        <w:rPr>
          <w:rFonts w:ascii="Tahoma" w:hAnsi="Tahoma" w:eastAsia="Tahoma" w:cs="Tahoma"/>
          <w:sz w:val="20"/>
          <w:szCs w:val="20"/>
        </w:rPr>
        <w:t xml:space="preserve"> </w:t>
      </w:r>
      <w:hyperlink r:id="R9d1fd275e57449b7">
        <w:r w:rsidRPr="2B1A5BCD" w:rsidR="2B1A5BCD">
          <w:rPr>
            <w:rStyle w:val="Hyperlink"/>
            <w:rFonts w:ascii="Tahoma" w:hAnsi="Tahoma" w:eastAsia="Tahoma" w:cs="Tahoma"/>
            <w:noProof w:val="0"/>
            <w:sz w:val="20"/>
            <w:szCs w:val="20"/>
            <w:lang w:val="en-GB"/>
          </w:rPr>
          <w:t>Resettlement support for prison leavers</w:t>
        </w:r>
        <w:r w:rsidRPr="2B1A5BCD" w:rsidR="2B1A5BCD">
          <w:rPr>
            <w:rStyle w:val="Hyperlink"/>
            <w:rFonts w:ascii="Tahoma" w:hAnsi="Tahoma" w:eastAsia="Tahoma" w:cs="Tahoma"/>
            <w:noProof w:val="0"/>
            <w:sz w:val="20"/>
            <w:szCs w:val="20"/>
            <w:lang w:val="en-GB"/>
          </w:rPr>
          <w:t xml:space="preserve"> | House of Commons</w:t>
        </w:r>
      </w:hyperlink>
    </w:p>
  </w:footnote>
  <w:footnote w:id="29395">
    <w:p w:rsidR="2B1A5BCD" w:rsidP="2B1A5BCD" w:rsidRDefault="2B1A5BCD" w14:paraId="7A8F5881" w14:textId="7CDB5284">
      <w:pPr>
        <w:pStyle w:val="FootnoteText"/>
        <w:bidi w:val="0"/>
        <w:ind w:firstLine="0"/>
        <w:rPr>
          <w:noProof w:val="0"/>
          <w:lang w:val="en-GB"/>
        </w:rPr>
      </w:pPr>
      <w:r w:rsidRPr="2B1A5BCD">
        <w:rPr>
          <w:rStyle w:val="FootnoteReference"/>
          <w:rFonts w:ascii="Tahoma" w:hAnsi="Tahoma" w:eastAsia="Tahoma" w:cs="Tahoma"/>
          <w:sz w:val="20"/>
          <w:szCs w:val="20"/>
        </w:rPr>
        <w:footnoteRef/>
      </w:r>
      <w:r w:rsidRPr="2B1A5BCD" w:rsidR="2B1A5BCD">
        <w:rPr>
          <w:rFonts w:ascii="Tahoma" w:hAnsi="Tahoma" w:eastAsia="Tahoma" w:cs="Tahoma"/>
          <w:sz w:val="20"/>
          <w:szCs w:val="20"/>
        </w:rPr>
        <w:t xml:space="preserve"> </w:t>
      </w:r>
      <w:hyperlink r:id="R04d4c7b782144d96">
        <w:r w:rsidRPr="2B1A5BCD" w:rsidR="2B1A5BCD">
          <w:rPr>
            <w:rStyle w:val="Hyperlink"/>
            <w:rFonts w:ascii="Tahoma" w:hAnsi="Tahoma" w:eastAsia="Tahoma" w:cs="Tahoma"/>
            <w:noProof w:val="0"/>
            <w:sz w:val="20"/>
            <w:szCs w:val="20"/>
            <w:lang w:val="en-GB"/>
          </w:rPr>
          <w:t>Employment | Action for Race Equality</w:t>
        </w:r>
      </w:hyperlink>
    </w:p>
  </w:footnote>
  <w:footnote w:id="25954">
    <w:p w:rsidR="2B1A5BCD" w:rsidP="2B1A5BCD" w:rsidRDefault="2B1A5BCD" w14:paraId="244CBE23" w14:textId="779B7989">
      <w:pPr>
        <w:pStyle w:val="FootnoteText"/>
        <w:bidi w:val="0"/>
        <w:ind w:firstLine="0"/>
        <w:rPr>
          <w:noProof w:val="0"/>
          <w:lang w:val="en-GB"/>
        </w:rPr>
      </w:pPr>
      <w:r w:rsidRPr="2B1A5BCD">
        <w:rPr>
          <w:rStyle w:val="FootnoteReference"/>
          <w:rFonts w:ascii="Tahoma" w:hAnsi="Tahoma" w:eastAsia="Tahoma" w:cs="Tahoma"/>
          <w:sz w:val="20"/>
          <w:szCs w:val="20"/>
        </w:rPr>
        <w:footnoteRef/>
      </w:r>
      <w:r w:rsidRPr="2B1A5BCD" w:rsidR="2B1A5BCD">
        <w:rPr>
          <w:rFonts w:ascii="Tahoma" w:hAnsi="Tahoma" w:eastAsia="Tahoma" w:cs="Tahoma"/>
          <w:sz w:val="20"/>
          <w:szCs w:val="20"/>
        </w:rPr>
        <w:t xml:space="preserve"> </w:t>
      </w:r>
      <w:r w:rsidRPr="2B1A5BCD" w:rsidR="2B1A5BCD">
        <w:rPr>
          <w:rFonts w:ascii="Tahoma" w:hAnsi="Tahoma" w:eastAsia="Tahoma" w:cs="Tahoma"/>
          <w:b w:val="0"/>
          <w:bCs w:val="0"/>
          <w:i w:val="0"/>
          <w:iCs w:val="0"/>
          <w:caps w:val="0"/>
          <w:smallCaps w:val="0"/>
          <w:noProof w:val="0"/>
          <w:color w:val="000000" w:themeColor="text1" w:themeTint="FF" w:themeShade="FF"/>
          <w:sz w:val="20"/>
          <w:szCs w:val="20"/>
          <w:lang w:val="en-GB"/>
        </w:rPr>
        <w:t>Juste Abramovaite, Siddhartha Bandyopadhyay, Samrat Bhattacharya, Nick Cowen, Alternatives to Custody: Evidence from Police Force Areas in England and Wales, </w:t>
      </w:r>
      <w:r w:rsidRPr="2B1A5BCD" w:rsidR="2B1A5BCD">
        <w:rPr>
          <w:rFonts w:ascii="Tahoma" w:hAnsi="Tahoma" w:eastAsia="Tahoma" w:cs="Tahoma"/>
          <w:b w:val="0"/>
          <w:bCs w:val="0"/>
          <w:i w:val="1"/>
          <w:iCs w:val="1"/>
          <w:caps w:val="0"/>
          <w:smallCaps w:val="0"/>
          <w:noProof w:val="0"/>
          <w:color w:val="000000" w:themeColor="text1" w:themeTint="FF" w:themeShade="FF"/>
          <w:sz w:val="20"/>
          <w:szCs w:val="20"/>
          <w:lang w:val="en-GB"/>
        </w:rPr>
        <w:t>The British Journal of Criminology</w:t>
      </w:r>
      <w:r w:rsidRPr="2B1A5BCD" w:rsidR="2B1A5BCD">
        <w:rPr>
          <w:rFonts w:ascii="Tahoma" w:hAnsi="Tahoma" w:eastAsia="Tahoma" w:cs="Tahoma"/>
          <w:b w:val="0"/>
          <w:bCs w:val="0"/>
          <w:i w:val="0"/>
          <w:iCs w:val="0"/>
          <w:caps w:val="0"/>
          <w:smallCaps w:val="0"/>
          <w:noProof w:val="0"/>
          <w:color w:val="000000" w:themeColor="text1" w:themeTint="FF" w:themeShade="FF"/>
          <w:sz w:val="20"/>
          <w:szCs w:val="20"/>
          <w:lang w:val="en-GB"/>
        </w:rPr>
        <w:t>, Volume 59, Issue 4, July 2019, Pages 800–822, </w:t>
      </w:r>
      <w:hyperlink r:id="Rabdf80cb0e1b47b2">
        <w:r w:rsidRPr="2B1A5BCD" w:rsidR="2B1A5BCD">
          <w:rPr>
            <w:rStyle w:val="Hyperlink"/>
            <w:rFonts w:ascii="Tahoma" w:hAnsi="Tahoma" w:eastAsia="Tahoma" w:cs="Tahoma"/>
            <w:b w:val="0"/>
            <w:bCs w:val="0"/>
            <w:i w:val="0"/>
            <w:iCs w:val="0"/>
            <w:caps w:val="0"/>
            <w:smallCaps w:val="0"/>
            <w:strike w:val="0"/>
            <w:dstrike w:val="0"/>
            <w:noProof w:val="0"/>
            <w:sz w:val="20"/>
            <w:szCs w:val="20"/>
            <w:lang w:val="en-GB"/>
          </w:rPr>
          <w:t>https://doi.org/10.1093/bjc/azy056</w:t>
        </w:r>
      </w:hyperlink>
    </w:p>
  </w:footnote>
  <w:footnote w:id="3686">
    <w:p w:rsidR="2B1A5BCD" w:rsidP="2B1A5BCD" w:rsidRDefault="2B1A5BCD" w14:paraId="5F479DA1" w14:textId="6E89AEB0">
      <w:pPr>
        <w:pStyle w:val="FootnoteText"/>
        <w:bidi w:val="0"/>
        <w:ind w:firstLine="0"/>
        <w:rPr>
          <w:noProof w:val="0"/>
          <w:lang w:val="en-GB"/>
        </w:rPr>
      </w:pPr>
      <w:r w:rsidRPr="2B1A5BCD">
        <w:rPr>
          <w:rStyle w:val="FootnoteReference"/>
          <w:rFonts w:ascii="Tahoma" w:hAnsi="Tahoma" w:eastAsia="Tahoma" w:cs="Tahoma"/>
          <w:sz w:val="20"/>
          <w:szCs w:val="20"/>
        </w:rPr>
        <w:footnoteRef/>
      </w:r>
      <w:r w:rsidRPr="2B1A5BCD" w:rsidR="2B1A5BCD">
        <w:rPr>
          <w:rFonts w:ascii="Tahoma" w:hAnsi="Tahoma" w:eastAsia="Tahoma" w:cs="Tahoma"/>
          <w:sz w:val="20"/>
          <w:szCs w:val="20"/>
        </w:rPr>
        <w:t xml:space="preserve"> </w:t>
      </w:r>
      <w:hyperlink r:id="R8fdfdc1a50cd4cdf">
        <w:r w:rsidRPr="2B1A5BCD" w:rsidR="2B1A5BCD">
          <w:rPr>
            <w:rStyle w:val="Hyperlink"/>
            <w:rFonts w:ascii="Tahoma" w:hAnsi="Tahoma" w:eastAsia="Tahoma" w:cs="Tahoma"/>
            <w:noProof w:val="0"/>
            <w:sz w:val="20"/>
            <w:szCs w:val="20"/>
            <w:lang w:val="en-GB"/>
          </w:rPr>
          <w:t>Bromley Briefings Prison Factfile February 2024 | P</w:t>
        </w:r>
        <w:r w:rsidRPr="2B1A5BCD" w:rsidR="2B1A5BCD">
          <w:rPr>
            <w:rStyle w:val="Hyperlink"/>
            <w:rFonts w:ascii="Tahoma" w:hAnsi="Tahoma" w:eastAsia="Tahoma" w:cs="Tahoma"/>
            <w:noProof w:val="0"/>
            <w:sz w:val="20"/>
            <w:szCs w:val="20"/>
            <w:lang w:val="en-GB"/>
          </w:rPr>
          <w:t>rison Reform Trust</w:t>
        </w:r>
      </w:hyperlink>
    </w:p>
  </w:footnote>
  <w:footnote w:id="24240">
    <w:p w:rsidR="2B1A5BCD" w:rsidP="2B1A5BCD" w:rsidRDefault="2B1A5BCD" w14:paraId="6496A0E5" w14:textId="451D0D94">
      <w:pPr>
        <w:pStyle w:val="FootnoteText"/>
        <w:bidi w:val="0"/>
        <w:rPr>
          <w:noProof w:val="0"/>
          <w:lang w:val="en-GB"/>
        </w:rPr>
      </w:pPr>
      <w:r w:rsidRPr="2B1A5BCD">
        <w:rPr>
          <w:rStyle w:val="FootnoteReference"/>
        </w:rPr>
        <w:footnoteRef/>
      </w:r>
      <w:r w:rsidR="2B1A5BCD">
        <w:rPr/>
        <w:t xml:space="preserve"> </w:t>
      </w:r>
      <w:hyperlink w:anchor="by-ethnicity" r:id="R6e373b7831af4cac">
        <w:r w:rsidRPr="2B1A5BCD" w:rsidR="2B1A5BCD">
          <w:rPr>
            <w:rStyle w:val="Hyperlink"/>
            <w:noProof w:val="0"/>
            <w:lang w:val="en-GB"/>
          </w:rPr>
          <w:t>Stop and search - GOV.UK Ethnicity facts and figures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227E4" w:rsidRDefault="000227E4" w14:paraId="5A810A83" w14:textId="437C4AC3">
    <w:pPr>
      <w:pStyle w:val="Header"/>
    </w:pPr>
    <w:r>
      <w:br/>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7CCE7D5" w:rsidTr="3F8FCE40" w14:paraId="41717CCE">
      <w:trPr>
        <w:trHeight w:val="300"/>
      </w:trPr>
      <w:tc>
        <w:tcPr>
          <w:tcW w:w="3005" w:type="dxa"/>
          <w:tcMar/>
        </w:tcPr>
        <w:p w:rsidR="27CCE7D5" w:rsidP="27CCE7D5" w:rsidRDefault="27CCE7D5" w14:paraId="40AEF8AC" w14:textId="6FCC54DC">
          <w:pPr>
            <w:pStyle w:val="Header"/>
            <w:bidi w:val="0"/>
            <w:ind w:left="-115"/>
            <w:jc w:val="left"/>
          </w:pPr>
        </w:p>
      </w:tc>
      <w:tc>
        <w:tcPr>
          <w:tcW w:w="3005" w:type="dxa"/>
          <w:tcMar/>
        </w:tcPr>
        <w:p w:rsidR="27CCE7D5" w:rsidP="27CCE7D5" w:rsidRDefault="27CCE7D5" w14:paraId="7195E3E0" w14:textId="44EC3FB6">
          <w:pPr>
            <w:pStyle w:val="Header"/>
            <w:bidi w:val="0"/>
            <w:jc w:val="center"/>
          </w:pPr>
        </w:p>
      </w:tc>
      <w:tc>
        <w:tcPr>
          <w:tcW w:w="3005" w:type="dxa"/>
          <w:tcMar/>
        </w:tcPr>
        <w:p w:rsidR="27CCE7D5" w:rsidP="27CCE7D5" w:rsidRDefault="27CCE7D5" w14:paraId="54235AE1" w14:textId="3FEABD17">
          <w:pPr>
            <w:pStyle w:val="Header"/>
            <w:bidi w:val="0"/>
            <w:ind w:right="-115"/>
            <w:jc w:val="right"/>
          </w:pPr>
        </w:p>
      </w:tc>
    </w:tr>
  </w:tbl>
  <w:p w:rsidR="27CCE7D5" w:rsidP="27CCE7D5" w:rsidRDefault="27CCE7D5" w14:paraId="7DB81660" w14:textId="3C9EA766">
    <w:pPr>
      <w:pStyle w:val="Header"/>
      <w:bidi w:val="0"/>
    </w:pPr>
  </w:p>
</w:hdr>
</file>

<file path=word/intelligence2.xml><?xml version="1.0" encoding="utf-8"?>
<int2:intelligence xmlns:int2="http://schemas.microsoft.com/office/intelligence/2020/intelligence">
  <int2:observations>
    <int2:textHash int2:hashCode="mVYC1EoOLOzNlT" int2:id="Kv6seWOh">
      <int2:state int2:type="AugLoop_Text_Critique" int2:value="Rejected"/>
    </int2:textHash>
    <int2:textHash int2:hashCode="DQsULofg1o1ZYp" int2:id="pV2wmbU1">
      <int2:state int2:type="AugLoop_Text_Critique" int2:value="Rejected"/>
    </int2:textHash>
    <int2:textHash int2:hashCode="Ef53+qmgAlV5pi" int2:id="9pmz177E">
      <int2:state int2:type="AugLoop_Text_Critique" int2:value="Rejected"/>
    </int2:textHash>
    <int2:textHash int2:hashCode="4ji3gKsFvuy87K" int2:id="bY48SJCr">
      <int2:state int2:type="AugLoop_Text_Critique" int2:value="Rejected"/>
    </int2:textHash>
    <int2:textHash int2:hashCode="+C8ujliy3uBFK4" int2:id="QgSn7MGv">
      <int2:state int2:type="AugLoop_Text_Critique" int2:value="Rejected"/>
    </int2:textHash>
    <int2:textHash int2:hashCode="JxG+p8kwbJIeMP" int2:id="6xBw4AQm">
      <int2:state int2:type="AugLoop_Text_Critique" int2:value="Rejected"/>
    </int2:textHash>
    <int2:textHash int2:hashCode="rm1/Is18Cmo3BY" int2:id="ECeV4wN8">
      <int2:state int2:type="AugLoop_Text_Critique" int2:value="Rejected"/>
    </int2:textHash>
    <int2:textHash int2:hashCode="A3drJZYNiIHYTL" int2:id="pRw3svpM">
      <int2:state int2:type="AugLoop_Text_Critique" int2:value="Rejected"/>
    </int2:textHash>
    <int2:textHash int2:hashCode="FseinknHrF+omH" int2:id="I5RAhYiz">
      <int2:state int2:type="AugLoop_Text_Critique" int2:value="Rejected"/>
    </int2:textHash>
    <int2:textHash int2:hashCode="hN6B5b8f/AaH/i" int2:id="Iub2HCqf">
      <int2:state int2:type="AugLoop_Text_Critique" int2:value="Rejected"/>
    </int2:textHash>
    <int2:bookmark int2:bookmarkName="_Int_TX8fRPit" int2:invalidationBookmarkName="" int2:hashCode="XfnPlw4VbdG38c" int2:id="dhMV0FXZ">
      <int2:state int2:type="AugLoop_Text_Critique" int2:value="Rejected"/>
    </int2:bookmark>
    <int2:bookmark int2:bookmarkName="_Int_KMrprR7v" int2:invalidationBookmarkName="" int2:hashCode="waH4Rjwlr2owYL" int2:id="U94I2raR">
      <int2:state int2:type="AugLoop_Text_Critique" int2:value="Rejected"/>
    </int2:bookmark>
    <int2:bookmark int2:bookmarkName="_Int_K1lK2qVY" int2:invalidationBookmarkName="" int2:hashCode="pCNSpQcxtenvdt" int2:id="9zFVKeUU">
      <int2:state int2:type="AugLoop_Text_Critique" int2:value="Rejected"/>
    </int2:bookmark>
    <int2:bookmark int2:bookmarkName="_Int_Azk5u1Hy" int2:invalidationBookmarkName="" int2:hashCode="e0dMsLOcF3PXGS" int2:id="ApsrpSE2">
      <int2:state int2:type="AugLoop_Text_Critique" int2:value="Rejected"/>
    </int2:bookmark>
    <int2:bookmark int2:bookmarkName="_Int_j1piD2bm" int2:invalidationBookmarkName="" int2:hashCode="SYMg4T6+Gd2UUb" int2:id="Xdp1RNAY">
      <int2:state int2:type="AugLoop_Text_Critique" int2:value="Rejected"/>
    </int2:bookmark>
    <int2:bookmark int2:bookmarkName="_Int_JNhruTf1" int2:invalidationBookmarkName="" int2:hashCode="9Ez0Dyk6KSqluh" int2:id="bTTecyM6">
      <int2:state int2:type="AugLoop_Text_Critique" int2:value="Rejected"/>
    </int2:bookmark>
    <int2:bookmark int2:bookmarkName="_Int_fKjjDtX2" int2:invalidationBookmarkName="" int2:hashCode="Mjr3qFNTbaGIZm" int2:id="gl0dQhWu">
      <int2:state int2:type="AugLoop_Text_Critique" int2:value="Rejected"/>
    </int2:bookmark>
    <int2:bookmark int2:bookmarkName="_Int_FuHKQRmF" int2:invalidationBookmarkName="" int2:hashCode="YD+82+V1vFecXo" int2:id="7jEoD5FR">
      <int2:state int2:type="AugLoop_Text_Critique" int2:value="Rejected"/>
    </int2:bookmark>
    <int2:bookmark int2:bookmarkName="_Int_5YC82v8H" int2:invalidationBookmarkName="" int2:hashCode="aJEbnAIbafiZ8P" int2:id="3mc4YlL3">
      <int2:state int2:type="AugLoop_Text_Critique" int2:value="Rejected"/>
    </int2:bookmark>
    <int2:bookmark int2:bookmarkName="_Int_xwSftfrB" int2:invalidationBookmarkName="" int2:hashCode="ofR02Yx6J43n6P" int2:id="0hGoOYuz">
      <int2:state int2:type="AugLoop_Text_Critique" int2:value="Rejected"/>
    </int2:bookmark>
    <int2:bookmark int2:bookmarkName="_Int_g1rrIIde" int2:invalidationBookmarkName="" int2:hashCode="uIyUSC9qTHHMPh" int2:id="vOkqdBz8">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1">
    <w:nsid w:val="862e8ac"/>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Source Sans Pro" w:hAnsi="Source Sans Pr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6fad23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2da54488"/>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Source Sans Pro" w:hAnsi="Source Sans Pr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21f75bb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ded3d90"/>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Source Sans Pro" w:hAnsi="Source Sans Pr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2ea7fee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e13e554"/>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Source Sans Pro" w:hAnsi="Source Sans Pr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52ab9f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beec90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762b06b9"/>
    <w:multiLevelType xmlns:w="http://schemas.openxmlformats.org/wordprocessingml/2006/main" w:val="hybridMultilevel"/>
    <w:lvl xmlns:w="http://schemas.openxmlformats.org/wordprocessingml/2006/main" w:ilvl="0">
      <w:start w:val="1"/>
      <w:numFmt w:val="lowerLetter"/>
      <w:lvlText w:val="%1)"/>
      <w:lvlJc w:val="left"/>
      <w:pPr>
        <w:ind w:left="780" w:hanging="420"/>
      </w:pPr>
      <w:rPr>
        <w:rFonts w:hint="default" w:ascii="Source Sans Pro" w:hAnsi="Source Sans Pr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67e06bd4"/>
    <w:multiLevelType xmlns:w="http://schemas.openxmlformats.org/wordprocessingml/2006/main" w:val="hybridMultilevel"/>
    <w:lvl xmlns:w="http://schemas.openxmlformats.org/wordprocessingml/2006/main" w:ilvl="0">
      <w:start w:val="1"/>
      <w:numFmt w:val="lowerLetter"/>
      <w:lvlText w:val="%1)"/>
      <w:lvlJc w:val="left"/>
      <w:pPr>
        <w:ind w:left="585" w:hanging="510"/>
      </w:pPr>
      <w:rPr>
        <w:rFonts w:hint="default" w:ascii="Source Sans Pro" w:hAnsi="Source Sans Pr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50bdfd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5d2ef7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rPr>
        <w:rFonts w:hint="default" w:ascii="Source Sans Pro" w:hAnsi="Source Sans Pro"/>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7a23f7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ec2fa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ac284c2"/>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Source Sans Pro" w:hAnsi="Source Sans Pr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74dabf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4f02a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ead55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91262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fab540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31d5d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dc73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f55b5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7b363d6"/>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7ab7a829"/>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5bd3e944"/>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3db14b2"/>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5cf0ca41"/>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31593f32"/>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31861e1f"/>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271c083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185ed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5e964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d196ec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4f7c56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76841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71e37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0598f4b"/>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2">
    <w:nsid w:val="364667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144a1f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0E1"/>
    <w:rsid w:val="000227E4"/>
    <w:rsid w:val="000254D4"/>
    <w:rsid w:val="00087025"/>
    <w:rsid w:val="001B8B43"/>
    <w:rsid w:val="0021F86E"/>
    <w:rsid w:val="00225AD1"/>
    <w:rsid w:val="002F08FB"/>
    <w:rsid w:val="0037FFF1"/>
    <w:rsid w:val="004440E1"/>
    <w:rsid w:val="004CFCDD"/>
    <w:rsid w:val="00571CBF"/>
    <w:rsid w:val="00649E2A"/>
    <w:rsid w:val="006B01A0"/>
    <w:rsid w:val="006BFECD"/>
    <w:rsid w:val="006C6200"/>
    <w:rsid w:val="00741A19"/>
    <w:rsid w:val="00801EE5"/>
    <w:rsid w:val="008C0128"/>
    <w:rsid w:val="00955A52"/>
    <w:rsid w:val="00A461B7"/>
    <w:rsid w:val="00AA2610"/>
    <w:rsid w:val="00AE0190"/>
    <w:rsid w:val="00B3DD64"/>
    <w:rsid w:val="00BF375D"/>
    <w:rsid w:val="00C45C0E"/>
    <w:rsid w:val="00D52D72"/>
    <w:rsid w:val="00D556C3"/>
    <w:rsid w:val="00F27BF6"/>
    <w:rsid w:val="01197DE4"/>
    <w:rsid w:val="01282952"/>
    <w:rsid w:val="012DAD62"/>
    <w:rsid w:val="01442F00"/>
    <w:rsid w:val="014668FE"/>
    <w:rsid w:val="0157454E"/>
    <w:rsid w:val="0159726C"/>
    <w:rsid w:val="016D38BC"/>
    <w:rsid w:val="016E7CCD"/>
    <w:rsid w:val="0175F8EE"/>
    <w:rsid w:val="01A28844"/>
    <w:rsid w:val="01C8F642"/>
    <w:rsid w:val="01F7D477"/>
    <w:rsid w:val="0254E19A"/>
    <w:rsid w:val="025C0C34"/>
    <w:rsid w:val="027626C6"/>
    <w:rsid w:val="0278445F"/>
    <w:rsid w:val="028ED116"/>
    <w:rsid w:val="0290D60C"/>
    <w:rsid w:val="02AC444A"/>
    <w:rsid w:val="02BAF470"/>
    <w:rsid w:val="02C20B5D"/>
    <w:rsid w:val="02C99780"/>
    <w:rsid w:val="032132F3"/>
    <w:rsid w:val="032AD264"/>
    <w:rsid w:val="032B7E11"/>
    <w:rsid w:val="0334A089"/>
    <w:rsid w:val="03508AFB"/>
    <w:rsid w:val="035313BC"/>
    <w:rsid w:val="0359D2F4"/>
    <w:rsid w:val="0362C881"/>
    <w:rsid w:val="036828FE"/>
    <w:rsid w:val="039682C2"/>
    <w:rsid w:val="039C3EEC"/>
    <w:rsid w:val="039E13A6"/>
    <w:rsid w:val="03B3D2B7"/>
    <w:rsid w:val="03EED618"/>
    <w:rsid w:val="040F7210"/>
    <w:rsid w:val="041D3379"/>
    <w:rsid w:val="04245F1D"/>
    <w:rsid w:val="04277BA8"/>
    <w:rsid w:val="0438D2FF"/>
    <w:rsid w:val="0453946B"/>
    <w:rsid w:val="045E76C9"/>
    <w:rsid w:val="0493B4E9"/>
    <w:rsid w:val="049F258F"/>
    <w:rsid w:val="04A62F78"/>
    <w:rsid w:val="04C438B1"/>
    <w:rsid w:val="04D52902"/>
    <w:rsid w:val="04DB2DFF"/>
    <w:rsid w:val="04EFCD5C"/>
    <w:rsid w:val="05239A8A"/>
    <w:rsid w:val="05380F4D"/>
    <w:rsid w:val="054653E0"/>
    <w:rsid w:val="0548A6F0"/>
    <w:rsid w:val="054F5E3B"/>
    <w:rsid w:val="0574DA4B"/>
    <w:rsid w:val="0574E0D0"/>
    <w:rsid w:val="0594A8B7"/>
    <w:rsid w:val="059830D0"/>
    <w:rsid w:val="05A8723B"/>
    <w:rsid w:val="05B31EAD"/>
    <w:rsid w:val="05E532FF"/>
    <w:rsid w:val="05E7C4A8"/>
    <w:rsid w:val="05FF2227"/>
    <w:rsid w:val="06032340"/>
    <w:rsid w:val="062F2E26"/>
    <w:rsid w:val="062FC063"/>
    <w:rsid w:val="063AC6EE"/>
    <w:rsid w:val="0640DE03"/>
    <w:rsid w:val="0675E9B4"/>
    <w:rsid w:val="06849E54"/>
    <w:rsid w:val="06A526D2"/>
    <w:rsid w:val="06B714CE"/>
    <w:rsid w:val="06B8F1E4"/>
    <w:rsid w:val="06C5D869"/>
    <w:rsid w:val="06C870EB"/>
    <w:rsid w:val="06CA0BCD"/>
    <w:rsid w:val="06D3DFAE"/>
    <w:rsid w:val="06D9EA26"/>
    <w:rsid w:val="06E14295"/>
    <w:rsid w:val="070A695A"/>
    <w:rsid w:val="0734B554"/>
    <w:rsid w:val="07417F3C"/>
    <w:rsid w:val="074BC121"/>
    <w:rsid w:val="075421F0"/>
    <w:rsid w:val="07623BA6"/>
    <w:rsid w:val="0772E022"/>
    <w:rsid w:val="0776B904"/>
    <w:rsid w:val="07840FF7"/>
    <w:rsid w:val="07847B6A"/>
    <w:rsid w:val="0785EEED"/>
    <w:rsid w:val="0793B4DD"/>
    <w:rsid w:val="0794CD6B"/>
    <w:rsid w:val="079C36D8"/>
    <w:rsid w:val="07BA617B"/>
    <w:rsid w:val="07BF73DF"/>
    <w:rsid w:val="07D54D48"/>
    <w:rsid w:val="07D54D48"/>
    <w:rsid w:val="07EB1C05"/>
    <w:rsid w:val="07EB1C05"/>
    <w:rsid w:val="07F47116"/>
    <w:rsid w:val="0802C69C"/>
    <w:rsid w:val="08051DC7"/>
    <w:rsid w:val="083ECEC6"/>
    <w:rsid w:val="08440796"/>
    <w:rsid w:val="084EA1AB"/>
    <w:rsid w:val="08634986"/>
    <w:rsid w:val="087D4959"/>
    <w:rsid w:val="088B9045"/>
    <w:rsid w:val="08C07159"/>
    <w:rsid w:val="08CD4560"/>
    <w:rsid w:val="08D17D3B"/>
    <w:rsid w:val="08DE29F2"/>
    <w:rsid w:val="08EB20E4"/>
    <w:rsid w:val="091CDEA7"/>
    <w:rsid w:val="09331F7D"/>
    <w:rsid w:val="0933509B"/>
    <w:rsid w:val="093DBD3B"/>
    <w:rsid w:val="09484D3C"/>
    <w:rsid w:val="096A7E8C"/>
    <w:rsid w:val="098007AB"/>
    <w:rsid w:val="09862D18"/>
    <w:rsid w:val="099A9201"/>
    <w:rsid w:val="09A617DF"/>
    <w:rsid w:val="09C54256"/>
    <w:rsid w:val="0A05BDEF"/>
    <w:rsid w:val="0A18632B"/>
    <w:rsid w:val="0A5940F4"/>
    <w:rsid w:val="0A5FA43E"/>
    <w:rsid w:val="0A6DD839"/>
    <w:rsid w:val="0A903348"/>
    <w:rsid w:val="0A9F0816"/>
    <w:rsid w:val="0AA29186"/>
    <w:rsid w:val="0AA896D2"/>
    <w:rsid w:val="0AB6FF4F"/>
    <w:rsid w:val="0AE8907A"/>
    <w:rsid w:val="0B238DE4"/>
    <w:rsid w:val="0B379DD0"/>
    <w:rsid w:val="0B3984A0"/>
    <w:rsid w:val="0B5F593D"/>
    <w:rsid w:val="0B7E1F6A"/>
    <w:rsid w:val="0B7F1DC9"/>
    <w:rsid w:val="0B874A8E"/>
    <w:rsid w:val="0B874A8E"/>
    <w:rsid w:val="0BAFAD96"/>
    <w:rsid w:val="0BB50428"/>
    <w:rsid w:val="0BBBFFE1"/>
    <w:rsid w:val="0BD8D55E"/>
    <w:rsid w:val="0BE328B9"/>
    <w:rsid w:val="0BF084F6"/>
    <w:rsid w:val="0BFCFE5A"/>
    <w:rsid w:val="0C00F310"/>
    <w:rsid w:val="0C15229E"/>
    <w:rsid w:val="0C2EEEED"/>
    <w:rsid w:val="0C5526E2"/>
    <w:rsid w:val="0C55EB3F"/>
    <w:rsid w:val="0C6063E0"/>
    <w:rsid w:val="0C6263BF"/>
    <w:rsid w:val="0C7C7536"/>
    <w:rsid w:val="0C84E754"/>
    <w:rsid w:val="0C9B8A2B"/>
    <w:rsid w:val="0CA59DD1"/>
    <w:rsid w:val="0CDDA86F"/>
    <w:rsid w:val="0CE2457C"/>
    <w:rsid w:val="0D200FD5"/>
    <w:rsid w:val="0D25205F"/>
    <w:rsid w:val="0D28BBCC"/>
    <w:rsid w:val="0D386AAA"/>
    <w:rsid w:val="0D432132"/>
    <w:rsid w:val="0D492BAA"/>
    <w:rsid w:val="0D5AB4FD"/>
    <w:rsid w:val="0D5D21EB"/>
    <w:rsid w:val="0D6B4FAC"/>
    <w:rsid w:val="0D6D5588"/>
    <w:rsid w:val="0D6D5588"/>
    <w:rsid w:val="0D6DCDF7"/>
    <w:rsid w:val="0D99C1A7"/>
    <w:rsid w:val="0D9CA85A"/>
    <w:rsid w:val="0DAAA559"/>
    <w:rsid w:val="0DBB273A"/>
    <w:rsid w:val="0DC15EE2"/>
    <w:rsid w:val="0DCB7886"/>
    <w:rsid w:val="0DDE9052"/>
    <w:rsid w:val="0E08A88E"/>
    <w:rsid w:val="0E2FD954"/>
    <w:rsid w:val="0E3D1AFB"/>
    <w:rsid w:val="0E443840"/>
    <w:rsid w:val="0E4BD71C"/>
    <w:rsid w:val="0E59D269"/>
    <w:rsid w:val="0E5A77D5"/>
    <w:rsid w:val="0E764CF1"/>
    <w:rsid w:val="0E8FE4C9"/>
    <w:rsid w:val="0E9705A8"/>
    <w:rsid w:val="0EA2A181"/>
    <w:rsid w:val="0EBC2551"/>
    <w:rsid w:val="0EBE1528"/>
    <w:rsid w:val="0EE5DA66"/>
    <w:rsid w:val="0EF6B6C2"/>
    <w:rsid w:val="0F155CC0"/>
    <w:rsid w:val="0F258301"/>
    <w:rsid w:val="0F3B5751"/>
    <w:rsid w:val="0F40306C"/>
    <w:rsid w:val="0F492268"/>
    <w:rsid w:val="0F4A3553"/>
    <w:rsid w:val="0F6435DD"/>
    <w:rsid w:val="0F83BFA1"/>
    <w:rsid w:val="0F8FB8FC"/>
    <w:rsid w:val="0F977C60"/>
    <w:rsid w:val="0FA708F3"/>
    <w:rsid w:val="0FBCAE97"/>
    <w:rsid w:val="0FC5726C"/>
    <w:rsid w:val="0FF5E6B1"/>
    <w:rsid w:val="0FF5E6B1"/>
    <w:rsid w:val="0FFB2A06"/>
    <w:rsid w:val="1004245C"/>
    <w:rsid w:val="1008DD35"/>
    <w:rsid w:val="100BB215"/>
    <w:rsid w:val="10266E5C"/>
    <w:rsid w:val="103201C7"/>
    <w:rsid w:val="103F6BAB"/>
    <w:rsid w:val="106BD845"/>
    <w:rsid w:val="10831EB9"/>
    <w:rsid w:val="10920743"/>
    <w:rsid w:val="10B32458"/>
    <w:rsid w:val="10C46CDB"/>
    <w:rsid w:val="10D16696"/>
    <w:rsid w:val="10D1BB63"/>
    <w:rsid w:val="10DE5DD3"/>
    <w:rsid w:val="10E2D6A8"/>
    <w:rsid w:val="10E7DD23"/>
    <w:rsid w:val="110DD035"/>
    <w:rsid w:val="111CE483"/>
    <w:rsid w:val="11223DA7"/>
    <w:rsid w:val="114F7A22"/>
    <w:rsid w:val="11899A85"/>
    <w:rsid w:val="11945AB4"/>
    <w:rsid w:val="1196EA27"/>
    <w:rsid w:val="11B3AB1A"/>
    <w:rsid w:val="11B709E3"/>
    <w:rsid w:val="11D7EB2E"/>
    <w:rsid w:val="11FA7C78"/>
    <w:rsid w:val="120EC3C3"/>
    <w:rsid w:val="12159610"/>
    <w:rsid w:val="12162FB2"/>
    <w:rsid w:val="121C9CCD"/>
    <w:rsid w:val="12271774"/>
    <w:rsid w:val="1244B1B4"/>
    <w:rsid w:val="12791FAA"/>
    <w:rsid w:val="12895F83"/>
    <w:rsid w:val="12A4B7C8"/>
    <w:rsid w:val="12B97F66"/>
    <w:rsid w:val="12DEDBB6"/>
    <w:rsid w:val="12E02027"/>
    <w:rsid w:val="12E60DF3"/>
    <w:rsid w:val="12E61CCF"/>
    <w:rsid w:val="12E936F9"/>
    <w:rsid w:val="12F35059"/>
    <w:rsid w:val="12FF0E95"/>
    <w:rsid w:val="12FF32A3"/>
    <w:rsid w:val="13006555"/>
    <w:rsid w:val="1323BD9C"/>
    <w:rsid w:val="1328DACE"/>
    <w:rsid w:val="13376D18"/>
    <w:rsid w:val="1342E77F"/>
    <w:rsid w:val="134C7A59"/>
    <w:rsid w:val="1358A317"/>
    <w:rsid w:val="136A3518"/>
    <w:rsid w:val="136CB7A9"/>
    <w:rsid w:val="136D1F9D"/>
    <w:rsid w:val="137F0C9C"/>
    <w:rsid w:val="1386CF1D"/>
    <w:rsid w:val="13987EFE"/>
    <w:rsid w:val="13AA9883"/>
    <w:rsid w:val="13B01EDF"/>
    <w:rsid w:val="13BEF212"/>
    <w:rsid w:val="13CEF627"/>
    <w:rsid w:val="1411A8AB"/>
    <w:rsid w:val="1432ED24"/>
    <w:rsid w:val="1435137E"/>
    <w:rsid w:val="144E4F81"/>
    <w:rsid w:val="1459D2FA"/>
    <w:rsid w:val="146651F8"/>
    <w:rsid w:val="147A837E"/>
    <w:rsid w:val="14899E03"/>
    <w:rsid w:val="1497088E"/>
    <w:rsid w:val="14AA8624"/>
    <w:rsid w:val="14C249F5"/>
    <w:rsid w:val="14C5777F"/>
    <w:rsid w:val="14D7DA70"/>
    <w:rsid w:val="14E05E36"/>
    <w:rsid w:val="14E494C6"/>
    <w:rsid w:val="14F8FDBF"/>
    <w:rsid w:val="152B54B9"/>
    <w:rsid w:val="15335946"/>
    <w:rsid w:val="153A8038"/>
    <w:rsid w:val="1557727A"/>
    <w:rsid w:val="155DE4EF"/>
    <w:rsid w:val="1561253D"/>
    <w:rsid w:val="156A0F41"/>
    <w:rsid w:val="15A7BB98"/>
    <w:rsid w:val="15AE2124"/>
    <w:rsid w:val="15B55BD0"/>
    <w:rsid w:val="15C5487E"/>
    <w:rsid w:val="15DDE46E"/>
    <w:rsid w:val="15DF6BD1"/>
    <w:rsid w:val="15E2A586"/>
    <w:rsid w:val="15E72FA0"/>
    <w:rsid w:val="15EFC76C"/>
    <w:rsid w:val="1628CDAD"/>
    <w:rsid w:val="162E47CE"/>
    <w:rsid w:val="1643F792"/>
    <w:rsid w:val="16490A12"/>
    <w:rsid w:val="1656CB80"/>
    <w:rsid w:val="16765C66"/>
    <w:rsid w:val="16898747"/>
    <w:rsid w:val="16934379"/>
    <w:rsid w:val="16DEAE06"/>
    <w:rsid w:val="16F3448E"/>
    <w:rsid w:val="16F7CF80"/>
    <w:rsid w:val="16FD60F1"/>
    <w:rsid w:val="1707FA5F"/>
    <w:rsid w:val="173E877D"/>
    <w:rsid w:val="179247DD"/>
    <w:rsid w:val="17B37FF4"/>
    <w:rsid w:val="17F4931F"/>
    <w:rsid w:val="17FBDE2F"/>
    <w:rsid w:val="18015D94"/>
    <w:rsid w:val="1822B5A0"/>
    <w:rsid w:val="18249219"/>
    <w:rsid w:val="1825704F"/>
    <w:rsid w:val="18455F8F"/>
    <w:rsid w:val="188DCD82"/>
    <w:rsid w:val="18B1F33D"/>
    <w:rsid w:val="18C49513"/>
    <w:rsid w:val="18C57F99"/>
    <w:rsid w:val="18F56A06"/>
    <w:rsid w:val="18FBD761"/>
    <w:rsid w:val="1919697F"/>
    <w:rsid w:val="191C5B2C"/>
    <w:rsid w:val="1971E708"/>
    <w:rsid w:val="1973393B"/>
    <w:rsid w:val="199278A1"/>
    <w:rsid w:val="19A2180B"/>
    <w:rsid w:val="19AEBBD6"/>
    <w:rsid w:val="19B7CD2A"/>
    <w:rsid w:val="19D12E44"/>
    <w:rsid w:val="19E47D30"/>
    <w:rsid w:val="19E8BEF3"/>
    <w:rsid w:val="19EA95B9"/>
    <w:rsid w:val="1A12BF67"/>
    <w:rsid w:val="1A1733F1"/>
    <w:rsid w:val="1A32940C"/>
    <w:rsid w:val="1A341272"/>
    <w:rsid w:val="1A41258B"/>
    <w:rsid w:val="1A41D6DD"/>
    <w:rsid w:val="1A7041AC"/>
    <w:rsid w:val="1A947824"/>
    <w:rsid w:val="1A9BD92B"/>
    <w:rsid w:val="1B0013A1"/>
    <w:rsid w:val="1B209BC7"/>
    <w:rsid w:val="1B4C4D95"/>
    <w:rsid w:val="1B4D2B61"/>
    <w:rsid w:val="1B552F86"/>
    <w:rsid w:val="1B7C5182"/>
    <w:rsid w:val="1BB01978"/>
    <w:rsid w:val="1BCD32EA"/>
    <w:rsid w:val="1C02FE63"/>
    <w:rsid w:val="1C0F7F1A"/>
    <w:rsid w:val="1C13F7AC"/>
    <w:rsid w:val="1C2583A4"/>
    <w:rsid w:val="1C439B95"/>
    <w:rsid w:val="1C45A87C"/>
    <w:rsid w:val="1C49EE78"/>
    <w:rsid w:val="1C8CE5F0"/>
    <w:rsid w:val="1C95407D"/>
    <w:rsid w:val="1CAF5D6B"/>
    <w:rsid w:val="1CAF8D3E"/>
    <w:rsid w:val="1CAFCD3D"/>
    <w:rsid w:val="1CBF5EFD"/>
    <w:rsid w:val="1CC8653E"/>
    <w:rsid w:val="1CDA7062"/>
    <w:rsid w:val="1CF67CCD"/>
    <w:rsid w:val="1CFE234A"/>
    <w:rsid w:val="1D4B19A0"/>
    <w:rsid w:val="1DA36D3F"/>
    <w:rsid w:val="1DDC9F48"/>
    <w:rsid w:val="1E3962A5"/>
    <w:rsid w:val="1E43FEA6"/>
    <w:rsid w:val="1E498A54"/>
    <w:rsid w:val="1E50DFE7"/>
    <w:rsid w:val="1E7CF54D"/>
    <w:rsid w:val="1ED1FE10"/>
    <w:rsid w:val="1ED3A47C"/>
    <w:rsid w:val="1EFA5461"/>
    <w:rsid w:val="1EFB6E51"/>
    <w:rsid w:val="1F058312"/>
    <w:rsid w:val="1F1496AE"/>
    <w:rsid w:val="1F1F7B48"/>
    <w:rsid w:val="1F2DE425"/>
    <w:rsid w:val="1F36962F"/>
    <w:rsid w:val="1F3DEAE6"/>
    <w:rsid w:val="1F50943D"/>
    <w:rsid w:val="1F60CE2A"/>
    <w:rsid w:val="1F67E947"/>
    <w:rsid w:val="1F6C47A9"/>
    <w:rsid w:val="1F7E7836"/>
    <w:rsid w:val="1F83C9EE"/>
    <w:rsid w:val="1F844D93"/>
    <w:rsid w:val="1FA9856C"/>
    <w:rsid w:val="1FAA098D"/>
    <w:rsid w:val="1FC1D6E0"/>
    <w:rsid w:val="1FDB3C7D"/>
    <w:rsid w:val="1FE4DB65"/>
    <w:rsid w:val="1FFF6D18"/>
    <w:rsid w:val="2000CCAB"/>
    <w:rsid w:val="201BC0A6"/>
    <w:rsid w:val="203FB4DA"/>
    <w:rsid w:val="2044B984"/>
    <w:rsid w:val="204B6777"/>
    <w:rsid w:val="2054DB7C"/>
    <w:rsid w:val="205DB8F2"/>
    <w:rsid w:val="209A3F11"/>
    <w:rsid w:val="20A75119"/>
    <w:rsid w:val="20B0F25C"/>
    <w:rsid w:val="20E1D59F"/>
    <w:rsid w:val="20E66BBE"/>
    <w:rsid w:val="21070B06"/>
    <w:rsid w:val="210E0D72"/>
    <w:rsid w:val="21205AB1"/>
    <w:rsid w:val="2120E90E"/>
    <w:rsid w:val="21264087"/>
    <w:rsid w:val="216BCCBC"/>
    <w:rsid w:val="2175BF02"/>
    <w:rsid w:val="2186E138"/>
    <w:rsid w:val="21A35310"/>
    <w:rsid w:val="21A78AA5"/>
    <w:rsid w:val="21E0CF89"/>
    <w:rsid w:val="21FDCFF3"/>
    <w:rsid w:val="21FE2F53"/>
    <w:rsid w:val="22067107"/>
    <w:rsid w:val="220B6478"/>
    <w:rsid w:val="224B6AEF"/>
    <w:rsid w:val="22B93E15"/>
    <w:rsid w:val="22BDCB70"/>
    <w:rsid w:val="22D4A71A"/>
    <w:rsid w:val="22F2D203"/>
    <w:rsid w:val="2308A20C"/>
    <w:rsid w:val="2318BF6C"/>
    <w:rsid w:val="232EF737"/>
    <w:rsid w:val="232FD566"/>
    <w:rsid w:val="233F07B6"/>
    <w:rsid w:val="235C483F"/>
    <w:rsid w:val="236532D7"/>
    <w:rsid w:val="2388F7B5"/>
    <w:rsid w:val="2393BF91"/>
    <w:rsid w:val="2394B05A"/>
    <w:rsid w:val="23BD09BD"/>
    <w:rsid w:val="23F2553E"/>
    <w:rsid w:val="23FBD5D9"/>
    <w:rsid w:val="2401CC5C"/>
    <w:rsid w:val="241400E7"/>
    <w:rsid w:val="241C8F23"/>
    <w:rsid w:val="241FB982"/>
    <w:rsid w:val="24222EDE"/>
    <w:rsid w:val="242E772E"/>
    <w:rsid w:val="242FB9DD"/>
    <w:rsid w:val="243B5A6A"/>
    <w:rsid w:val="2447FB9A"/>
    <w:rsid w:val="2448E658"/>
    <w:rsid w:val="2481B90E"/>
    <w:rsid w:val="248FEB3E"/>
    <w:rsid w:val="24A02719"/>
    <w:rsid w:val="24E44176"/>
    <w:rsid w:val="2501C15D"/>
    <w:rsid w:val="2522F7F9"/>
    <w:rsid w:val="252E5A59"/>
    <w:rsid w:val="25363632"/>
    <w:rsid w:val="253D5844"/>
    <w:rsid w:val="2583D832"/>
    <w:rsid w:val="25864AC9"/>
    <w:rsid w:val="2596F7D4"/>
    <w:rsid w:val="259BD44A"/>
    <w:rsid w:val="259D2EA2"/>
    <w:rsid w:val="25C9F131"/>
    <w:rsid w:val="25F0A55E"/>
    <w:rsid w:val="25F2DF28"/>
    <w:rsid w:val="25F907ED"/>
    <w:rsid w:val="26005A25"/>
    <w:rsid w:val="26237475"/>
    <w:rsid w:val="262CE6B1"/>
    <w:rsid w:val="26478DA5"/>
    <w:rsid w:val="2697ADBC"/>
    <w:rsid w:val="269A3E39"/>
    <w:rsid w:val="26BAA96F"/>
    <w:rsid w:val="26BEA87B"/>
    <w:rsid w:val="26D27397"/>
    <w:rsid w:val="26F9032D"/>
    <w:rsid w:val="26FB31AB"/>
    <w:rsid w:val="2710829E"/>
    <w:rsid w:val="2721781E"/>
    <w:rsid w:val="274916B5"/>
    <w:rsid w:val="2754653A"/>
    <w:rsid w:val="27578ECD"/>
    <w:rsid w:val="2758B4FB"/>
    <w:rsid w:val="27649AA8"/>
    <w:rsid w:val="279201AB"/>
    <w:rsid w:val="27960DD3"/>
    <w:rsid w:val="27B22292"/>
    <w:rsid w:val="27B6A57C"/>
    <w:rsid w:val="27CCE7D5"/>
    <w:rsid w:val="282BE833"/>
    <w:rsid w:val="285F1E3E"/>
    <w:rsid w:val="28818D2A"/>
    <w:rsid w:val="28A20C95"/>
    <w:rsid w:val="28A9D0B2"/>
    <w:rsid w:val="28AEDAFB"/>
    <w:rsid w:val="28B069FE"/>
    <w:rsid w:val="28B22A93"/>
    <w:rsid w:val="28B4EAFE"/>
    <w:rsid w:val="28CD9458"/>
    <w:rsid w:val="28D124E8"/>
    <w:rsid w:val="28D6B2BF"/>
    <w:rsid w:val="28E22236"/>
    <w:rsid w:val="28F31FC0"/>
    <w:rsid w:val="28FDBAFC"/>
    <w:rsid w:val="292C9B21"/>
    <w:rsid w:val="2975C500"/>
    <w:rsid w:val="29A0F6DB"/>
    <w:rsid w:val="29B9DC42"/>
    <w:rsid w:val="29BF234B"/>
    <w:rsid w:val="29D953CF"/>
    <w:rsid w:val="29E7DF49"/>
    <w:rsid w:val="29EB860E"/>
    <w:rsid w:val="29F4A983"/>
    <w:rsid w:val="2A06339B"/>
    <w:rsid w:val="2A4BFACE"/>
    <w:rsid w:val="2A574955"/>
    <w:rsid w:val="2A81BEE4"/>
    <w:rsid w:val="2A93BE05"/>
    <w:rsid w:val="2AA40058"/>
    <w:rsid w:val="2AAD9CD3"/>
    <w:rsid w:val="2AAFCFD2"/>
    <w:rsid w:val="2AB1E669"/>
    <w:rsid w:val="2AB31FBA"/>
    <w:rsid w:val="2ACCB78D"/>
    <w:rsid w:val="2AD9422D"/>
    <w:rsid w:val="2AE09B97"/>
    <w:rsid w:val="2B0887C7"/>
    <w:rsid w:val="2B0887C7"/>
    <w:rsid w:val="2B187815"/>
    <w:rsid w:val="2B1A5BCD"/>
    <w:rsid w:val="2B37E669"/>
    <w:rsid w:val="2B48951A"/>
    <w:rsid w:val="2B496E35"/>
    <w:rsid w:val="2B4D8593"/>
    <w:rsid w:val="2B57B1CF"/>
    <w:rsid w:val="2B653D88"/>
    <w:rsid w:val="2B732390"/>
    <w:rsid w:val="2B9ADA7D"/>
    <w:rsid w:val="2BA838C3"/>
    <w:rsid w:val="2BA838C3"/>
    <w:rsid w:val="2BCEF398"/>
    <w:rsid w:val="2BD12643"/>
    <w:rsid w:val="2BF232C7"/>
    <w:rsid w:val="2BFD538D"/>
    <w:rsid w:val="2BFFCCC0"/>
    <w:rsid w:val="2C0C1A31"/>
    <w:rsid w:val="2C1AF4D5"/>
    <w:rsid w:val="2C1C79EA"/>
    <w:rsid w:val="2C34A519"/>
    <w:rsid w:val="2C407C78"/>
    <w:rsid w:val="2C4C017B"/>
    <w:rsid w:val="2C6B00A5"/>
    <w:rsid w:val="2C6E21E5"/>
    <w:rsid w:val="2CA864A4"/>
    <w:rsid w:val="2CBA90CA"/>
    <w:rsid w:val="2CC5C6C6"/>
    <w:rsid w:val="2CC82EFA"/>
    <w:rsid w:val="2CE17DE7"/>
    <w:rsid w:val="2CF76362"/>
    <w:rsid w:val="2D19FC9B"/>
    <w:rsid w:val="2D1C3DFC"/>
    <w:rsid w:val="2D1C41C9"/>
    <w:rsid w:val="2D3421EA"/>
    <w:rsid w:val="2D500675"/>
    <w:rsid w:val="2D53A5CA"/>
    <w:rsid w:val="2D7680D8"/>
    <w:rsid w:val="2D76CFCC"/>
    <w:rsid w:val="2D8E0328"/>
    <w:rsid w:val="2DA2FD35"/>
    <w:rsid w:val="2DC9F4F0"/>
    <w:rsid w:val="2DDC6DF2"/>
    <w:rsid w:val="2DDF7601"/>
    <w:rsid w:val="2DE93F02"/>
    <w:rsid w:val="2DEDC5EB"/>
    <w:rsid w:val="2DF5C5DD"/>
    <w:rsid w:val="2E0E7743"/>
    <w:rsid w:val="2E2357EB"/>
    <w:rsid w:val="2E36E577"/>
    <w:rsid w:val="2E4FC480"/>
    <w:rsid w:val="2E5832C0"/>
    <w:rsid w:val="2E6F3956"/>
    <w:rsid w:val="2E96C737"/>
    <w:rsid w:val="2EA1A015"/>
    <w:rsid w:val="2EB3656A"/>
    <w:rsid w:val="2EDE4B13"/>
    <w:rsid w:val="2EE8D287"/>
    <w:rsid w:val="2EF29F48"/>
    <w:rsid w:val="2F22CFC9"/>
    <w:rsid w:val="2F2DCFF9"/>
    <w:rsid w:val="2F540ACD"/>
    <w:rsid w:val="2F5F2E85"/>
    <w:rsid w:val="2F79C1F1"/>
    <w:rsid w:val="2F7F8E45"/>
    <w:rsid w:val="2F9E7FE9"/>
    <w:rsid w:val="2FA028B0"/>
    <w:rsid w:val="2FB8368F"/>
    <w:rsid w:val="2FCA05C8"/>
    <w:rsid w:val="2FE88010"/>
    <w:rsid w:val="2FEE3082"/>
    <w:rsid w:val="2FF58595"/>
    <w:rsid w:val="2FFD6788"/>
    <w:rsid w:val="2FFF239B"/>
    <w:rsid w:val="3004A568"/>
    <w:rsid w:val="30188896"/>
    <w:rsid w:val="3042258D"/>
    <w:rsid w:val="307905FE"/>
    <w:rsid w:val="309DDB82"/>
    <w:rsid w:val="30AF9E4B"/>
    <w:rsid w:val="30C73F74"/>
    <w:rsid w:val="31071BEB"/>
    <w:rsid w:val="312127ED"/>
    <w:rsid w:val="312C0AD5"/>
    <w:rsid w:val="3130B261"/>
    <w:rsid w:val="313BF911"/>
    <w:rsid w:val="314F1FE7"/>
    <w:rsid w:val="3152FC2F"/>
    <w:rsid w:val="31B8E04E"/>
    <w:rsid w:val="31BCD29D"/>
    <w:rsid w:val="31C11572"/>
    <w:rsid w:val="31C5FB9C"/>
    <w:rsid w:val="31DEE02A"/>
    <w:rsid w:val="31E11F5E"/>
    <w:rsid w:val="31E5A3B2"/>
    <w:rsid w:val="31E8384E"/>
    <w:rsid w:val="31E96479"/>
    <w:rsid w:val="31F2372A"/>
    <w:rsid w:val="31F47808"/>
    <w:rsid w:val="3210303E"/>
    <w:rsid w:val="322643B5"/>
    <w:rsid w:val="323EF633"/>
    <w:rsid w:val="3245692D"/>
    <w:rsid w:val="32A19A6A"/>
    <w:rsid w:val="32AD7CA5"/>
    <w:rsid w:val="32BF3CC6"/>
    <w:rsid w:val="32F05589"/>
    <w:rsid w:val="3300BE22"/>
    <w:rsid w:val="3302225F"/>
    <w:rsid w:val="330CA8E7"/>
    <w:rsid w:val="3313E1D5"/>
    <w:rsid w:val="33289279"/>
    <w:rsid w:val="333382D5"/>
    <w:rsid w:val="33464EAE"/>
    <w:rsid w:val="336D8B1B"/>
    <w:rsid w:val="337696CC"/>
    <w:rsid w:val="3382AC6D"/>
    <w:rsid w:val="339B81AA"/>
    <w:rsid w:val="33AAB07A"/>
    <w:rsid w:val="33B938C9"/>
    <w:rsid w:val="33CA60E8"/>
    <w:rsid w:val="33FA7213"/>
    <w:rsid w:val="340F0F53"/>
    <w:rsid w:val="3418DBD3"/>
    <w:rsid w:val="342D43B1"/>
    <w:rsid w:val="344209DF"/>
    <w:rsid w:val="34525BDA"/>
    <w:rsid w:val="3455DE3E"/>
    <w:rsid w:val="3458C8AF"/>
    <w:rsid w:val="346195AE"/>
    <w:rsid w:val="34737FBD"/>
    <w:rsid w:val="347E711E"/>
    <w:rsid w:val="348ED31B"/>
    <w:rsid w:val="34B4EDCF"/>
    <w:rsid w:val="34BA653C"/>
    <w:rsid w:val="34C51AE2"/>
    <w:rsid w:val="34DFB396"/>
    <w:rsid w:val="34F818CE"/>
    <w:rsid w:val="34FEBB74"/>
    <w:rsid w:val="350334F7"/>
    <w:rsid w:val="35264CEC"/>
    <w:rsid w:val="353C7043"/>
    <w:rsid w:val="3540A308"/>
    <w:rsid w:val="3559E2BB"/>
    <w:rsid w:val="35601FAB"/>
    <w:rsid w:val="3568E2F9"/>
    <w:rsid w:val="35960AE1"/>
    <w:rsid w:val="35C1670C"/>
    <w:rsid w:val="35D24AA0"/>
    <w:rsid w:val="35D4D146"/>
    <w:rsid w:val="35E5D3EF"/>
    <w:rsid w:val="35E619F4"/>
    <w:rsid w:val="36051588"/>
    <w:rsid w:val="3610D4A3"/>
    <w:rsid w:val="3622C307"/>
    <w:rsid w:val="364449A9"/>
    <w:rsid w:val="3653287B"/>
    <w:rsid w:val="36547B7A"/>
    <w:rsid w:val="368B3392"/>
    <w:rsid w:val="36908F16"/>
    <w:rsid w:val="36A0B650"/>
    <w:rsid w:val="36AC1901"/>
    <w:rsid w:val="36AF018D"/>
    <w:rsid w:val="36D45761"/>
    <w:rsid w:val="36E85E5F"/>
    <w:rsid w:val="36FF7888"/>
    <w:rsid w:val="37361039"/>
    <w:rsid w:val="374D1B23"/>
    <w:rsid w:val="3756A351"/>
    <w:rsid w:val="37634EEF"/>
    <w:rsid w:val="376E1B01"/>
    <w:rsid w:val="3773FF96"/>
    <w:rsid w:val="37767CC9"/>
    <w:rsid w:val="377AD2A2"/>
    <w:rsid w:val="37906971"/>
    <w:rsid w:val="379F8B07"/>
    <w:rsid w:val="37AABA89"/>
    <w:rsid w:val="37B88BAC"/>
    <w:rsid w:val="37C22A31"/>
    <w:rsid w:val="37D70162"/>
    <w:rsid w:val="37E075E2"/>
    <w:rsid w:val="37FC3CDC"/>
    <w:rsid w:val="37FEBE2E"/>
    <w:rsid w:val="380C9498"/>
    <w:rsid w:val="381D48A1"/>
    <w:rsid w:val="3828A397"/>
    <w:rsid w:val="3847BA89"/>
    <w:rsid w:val="38543B82"/>
    <w:rsid w:val="386E0D56"/>
    <w:rsid w:val="387DA345"/>
    <w:rsid w:val="388DE200"/>
    <w:rsid w:val="388DE200"/>
    <w:rsid w:val="3891CCF8"/>
    <w:rsid w:val="389FE3DC"/>
    <w:rsid w:val="38A83D44"/>
    <w:rsid w:val="38CC1B9F"/>
    <w:rsid w:val="38E20D3F"/>
    <w:rsid w:val="38F92765"/>
    <w:rsid w:val="39026D69"/>
    <w:rsid w:val="39089216"/>
    <w:rsid w:val="39262CD6"/>
    <w:rsid w:val="392C39D2"/>
    <w:rsid w:val="39375B62"/>
    <w:rsid w:val="393B209E"/>
    <w:rsid w:val="39530D4C"/>
    <w:rsid w:val="398B21DC"/>
    <w:rsid w:val="39930EF7"/>
    <w:rsid w:val="399C25DE"/>
    <w:rsid w:val="39AEA442"/>
    <w:rsid w:val="39B85F5B"/>
    <w:rsid w:val="39C40795"/>
    <w:rsid w:val="39C496C5"/>
    <w:rsid w:val="39CE69F7"/>
    <w:rsid w:val="39CEFAA2"/>
    <w:rsid w:val="39EBF2D0"/>
    <w:rsid w:val="39F32421"/>
    <w:rsid w:val="3A22C61E"/>
    <w:rsid w:val="3A2C5924"/>
    <w:rsid w:val="3A53B889"/>
    <w:rsid w:val="3A58BADE"/>
    <w:rsid w:val="3A5919D0"/>
    <w:rsid w:val="3A6DB647"/>
    <w:rsid w:val="3A7E9B7C"/>
    <w:rsid w:val="3AA62640"/>
    <w:rsid w:val="3AA62640"/>
    <w:rsid w:val="3AC24EB4"/>
    <w:rsid w:val="3B1DD18C"/>
    <w:rsid w:val="3B1DE8F0"/>
    <w:rsid w:val="3B295B98"/>
    <w:rsid w:val="3B2EDF58"/>
    <w:rsid w:val="3B420138"/>
    <w:rsid w:val="3B5C1D83"/>
    <w:rsid w:val="3BABD490"/>
    <w:rsid w:val="3BBB3485"/>
    <w:rsid w:val="3BC28BD5"/>
    <w:rsid w:val="3BC731C1"/>
    <w:rsid w:val="3BE3F68E"/>
    <w:rsid w:val="3BEDAC1D"/>
    <w:rsid w:val="3BFB0DFB"/>
    <w:rsid w:val="3C1761F8"/>
    <w:rsid w:val="3C1C5A08"/>
    <w:rsid w:val="3C617CDE"/>
    <w:rsid w:val="3C789AAA"/>
    <w:rsid w:val="3C7F85F0"/>
    <w:rsid w:val="3C831A92"/>
    <w:rsid w:val="3C86993E"/>
    <w:rsid w:val="3C8D4664"/>
    <w:rsid w:val="3C8EB266"/>
    <w:rsid w:val="3CA93F54"/>
    <w:rsid w:val="3CAF194F"/>
    <w:rsid w:val="3CCBC84F"/>
    <w:rsid w:val="3CE3D816"/>
    <w:rsid w:val="3CF10A04"/>
    <w:rsid w:val="3D0ADB0B"/>
    <w:rsid w:val="3D0D41CA"/>
    <w:rsid w:val="3D1D3904"/>
    <w:rsid w:val="3D26BBCE"/>
    <w:rsid w:val="3D309BE0"/>
    <w:rsid w:val="3D3ED5D7"/>
    <w:rsid w:val="3D7112A5"/>
    <w:rsid w:val="3D7D9B0C"/>
    <w:rsid w:val="3D7ECC94"/>
    <w:rsid w:val="3DA0DF68"/>
    <w:rsid w:val="3DA1CA0D"/>
    <w:rsid w:val="3DA83750"/>
    <w:rsid w:val="3DFB88E1"/>
    <w:rsid w:val="3DFD5659"/>
    <w:rsid w:val="3E12C8C4"/>
    <w:rsid w:val="3E1685AA"/>
    <w:rsid w:val="3E17656C"/>
    <w:rsid w:val="3E22699F"/>
    <w:rsid w:val="3E2AEDA2"/>
    <w:rsid w:val="3E411A85"/>
    <w:rsid w:val="3E491FED"/>
    <w:rsid w:val="3E4EE926"/>
    <w:rsid w:val="3E7905CD"/>
    <w:rsid w:val="3E7AB0AA"/>
    <w:rsid w:val="3E931527"/>
    <w:rsid w:val="3EA12623"/>
    <w:rsid w:val="3EBAEF9A"/>
    <w:rsid w:val="3ECE7F9B"/>
    <w:rsid w:val="3EDAA638"/>
    <w:rsid w:val="3EDB8BA7"/>
    <w:rsid w:val="3F21E4B3"/>
    <w:rsid w:val="3F4C3748"/>
    <w:rsid w:val="3F656F0F"/>
    <w:rsid w:val="3F67934B"/>
    <w:rsid w:val="3F7218BB"/>
    <w:rsid w:val="3F8FCE40"/>
    <w:rsid w:val="3FA99EB3"/>
    <w:rsid w:val="3FC5154E"/>
    <w:rsid w:val="3FC839EF"/>
    <w:rsid w:val="3FD6FF34"/>
    <w:rsid w:val="3FE4B297"/>
    <w:rsid w:val="40077309"/>
    <w:rsid w:val="400F86CF"/>
    <w:rsid w:val="4010C6BA"/>
    <w:rsid w:val="401B17B5"/>
    <w:rsid w:val="401D8BD4"/>
    <w:rsid w:val="4030F80D"/>
    <w:rsid w:val="4036BDE5"/>
    <w:rsid w:val="404221C0"/>
    <w:rsid w:val="40587020"/>
    <w:rsid w:val="40622269"/>
    <w:rsid w:val="406E540A"/>
    <w:rsid w:val="4076884B"/>
    <w:rsid w:val="40813AFA"/>
    <w:rsid w:val="4084D33A"/>
    <w:rsid w:val="40A6BB95"/>
    <w:rsid w:val="40CA8756"/>
    <w:rsid w:val="40D087DE"/>
    <w:rsid w:val="40E78248"/>
    <w:rsid w:val="40E86ED7"/>
    <w:rsid w:val="40EB283E"/>
    <w:rsid w:val="4107D719"/>
    <w:rsid w:val="413596D8"/>
    <w:rsid w:val="413956E1"/>
    <w:rsid w:val="414D6ADF"/>
    <w:rsid w:val="41B6777A"/>
    <w:rsid w:val="41C94C46"/>
    <w:rsid w:val="41CF62C8"/>
    <w:rsid w:val="41E8E4DA"/>
    <w:rsid w:val="41F0072E"/>
    <w:rsid w:val="41F99106"/>
    <w:rsid w:val="421506F5"/>
    <w:rsid w:val="422EF91D"/>
    <w:rsid w:val="423C752D"/>
    <w:rsid w:val="4248E226"/>
    <w:rsid w:val="424CA7C5"/>
    <w:rsid w:val="428A4DB1"/>
    <w:rsid w:val="428DDD68"/>
    <w:rsid w:val="42920CA7"/>
    <w:rsid w:val="42B2A4FC"/>
    <w:rsid w:val="42B2A4FC"/>
    <w:rsid w:val="42BF78C9"/>
    <w:rsid w:val="42E6F5C7"/>
    <w:rsid w:val="42F3FE7E"/>
    <w:rsid w:val="42FD74FB"/>
    <w:rsid w:val="42FE5EC5"/>
    <w:rsid w:val="430BDA92"/>
    <w:rsid w:val="433B7510"/>
    <w:rsid w:val="433BC182"/>
    <w:rsid w:val="433F2E5A"/>
    <w:rsid w:val="4343C0D8"/>
    <w:rsid w:val="434F3C17"/>
    <w:rsid w:val="4370DE0E"/>
    <w:rsid w:val="43887E4B"/>
    <w:rsid w:val="43A13B15"/>
    <w:rsid w:val="43AE59B9"/>
    <w:rsid w:val="43D072B9"/>
    <w:rsid w:val="43D886D0"/>
    <w:rsid w:val="43E068CD"/>
    <w:rsid w:val="441476EC"/>
    <w:rsid w:val="443DDB6A"/>
    <w:rsid w:val="444C08F8"/>
    <w:rsid w:val="445B757D"/>
    <w:rsid w:val="44662F2A"/>
    <w:rsid w:val="44771B98"/>
    <w:rsid w:val="448916DE"/>
    <w:rsid w:val="4493CB0C"/>
    <w:rsid w:val="44DC6AE8"/>
    <w:rsid w:val="44F28975"/>
    <w:rsid w:val="44F92E74"/>
    <w:rsid w:val="451251D9"/>
    <w:rsid w:val="452132C1"/>
    <w:rsid w:val="4548EDE0"/>
    <w:rsid w:val="4556CCA0"/>
    <w:rsid w:val="455AB73C"/>
    <w:rsid w:val="456D9B06"/>
    <w:rsid w:val="45959D48"/>
    <w:rsid w:val="459767B2"/>
    <w:rsid w:val="459C5E51"/>
    <w:rsid w:val="45C08AB2"/>
    <w:rsid w:val="45DB480E"/>
    <w:rsid w:val="4609F0C2"/>
    <w:rsid w:val="460FA92A"/>
    <w:rsid w:val="4638BCA8"/>
    <w:rsid w:val="46743251"/>
    <w:rsid w:val="467480E9"/>
    <w:rsid w:val="467AE63B"/>
    <w:rsid w:val="46833F89"/>
    <w:rsid w:val="46C3613B"/>
    <w:rsid w:val="46C82969"/>
    <w:rsid w:val="46D02CF6"/>
    <w:rsid w:val="4704024E"/>
    <w:rsid w:val="471A2C94"/>
    <w:rsid w:val="4722BF0A"/>
    <w:rsid w:val="4765F828"/>
    <w:rsid w:val="476F1A78"/>
    <w:rsid w:val="478B55B2"/>
    <w:rsid w:val="47944544"/>
    <w:rsid w:val="479DCFEC"/>
    <w:rsid w:val="47C9EC21"/>
    <w:rsid w:val="47F161F8"/>
    <w:rsid w:val="483A222D"/>
    <w:rsid w:val="483C0E1A"/>
    <w:rsid w:val="4842BAE9"/>
    <w:rsid w:val="4845F25D"/>
    <w:rsid w:val="485B70E9"/>
    <w:rsid w:val="486D12A9"/>
    <w:rsid w:val="486E15F6"/>
    <w:rsid w:val="48CCE726"/>
    <w:rsid w:val="48CCE726"/>
    <w:rsid w:val="48E57991"/>
    <w:rsid w:val="490BE408"/>
    <w:rsid w:val="490BF14F"/>
    <w:rsid w:val="4916D4F4"/>
    <w:rsid w:val="4930A8CA"/>
    <w:rsid w:val="4956DD42"/>
    <w:rsid w:val="495AF114"/>
    <w:rsid w:val="496498C3"/>
    <w:rsid w:val="49AAE510"/>
    <w:rsid w:val="49B351BA"/>
    <w:rsid w:val="49EC34B9"/>
    <w:rsid w:val="4A01786E"/>
    <w:rsid w:val="4A1C9E66"/>
    <w:rsid w:val="4A236DB3"/>
    <w:rsid w:val="4A366FA0"/>
    <w:rsid w:val="4A494678"/>
    <w:rsid w:val="4A5B989B"/>
    <w:rsid w:val="4A6C398C"/>
    <w:rsid w:val="4A78910A"/>
    <w:rsid w:val="4AA93A94"/>
    <w:rsid w:val="4AAC0B14"/>
    <w:rsid w:val="4AAC9137"/>
    <w:rsid w:val="4AB79124"/>
    <w:rsid w:val="4AD570AE"/>
    <w:rsid w:val="4AD7A87F"/>
    <w:rsid w:val="4AE10FE6"/>
    <w:rsid w:val="4B0A4191"/>
    <w:rsid w:val="4B58310C"/>
    <w:rsid w:val="4B5B3AF9"/>
    <w:rsid w:val="4B694681"/>
    <w:rsid w:val="4B857E18"/>
    <w:rsid w:val="4BD633E4"/>
    <w:rsid w:val="4BDE6E4F"/>
    <w:rsid w:val="4C0C93D7"/>
    <w:rsid w:val="4C0C93D7"/>
    <w:rsid w:val="4C5080F4"/>
    <w:rsid w:val="4C9354F0"/>
    <w:rsid w:val="4C94E77C"/>
    <w:rsid w:val="4C95B72C"/>
    <w:rsid w:val="4CA5410B"/>
    <w:rsid w:val="4CB1DE8B"/>
    <w:rsid w:val="4CBC8660"/>
    <w:rsid w:val="4CCBED66"/>
    <w:rsid w:val="4CD19C7D"/>
    <w:rsid w:val="4CFA9690"/>
    <w:rsid w:val="4D0CFC74"/>
    <w:rsid w:val="4D306871"/>
    <w:rsid w:val="4D308ACA"/>
    <w:rsid w:val="4D7ADC1B"/>
    <w:rsid w:val="4D8A5B5B"/>
    <w:rsid w:val="4D8CAAFF"/>
    <w:rsid w:val="4D9AAE0E"/>
    <w:rsid w:val="4D9BA0D7"/>
    <w:rsid w:val="4DA8E44F"/>
    <w:rsid w:val="4DBCF6ED"/>
    <w:rsid w:val="4DBE54F4"/>
    <w:rsid w:val="4DE2F128"/>
    <w:rsid w:val="4DE5D71D"/>
    <w:rsid w:val="4DEBCB9C"/>
    <w:rsid w:val="4DF499DA"/>
    <w:rsid w:val="4E00B89F"/>
    <w:rsid w:val="4E0D1170"/>
    <w:rsid w:val="4E104CA1"/>
    <w:rsid w:val="4E16E2BE"/>
    <w:rsid w:val="4E274E3E"/>
    <w:rsid w:val="4E27A82E"/>
    <w:rsid w:val="4E7A78F3"/>
    <w:rsid w:val="4E80F13B"/>
    <w:rsid w:val="4E8D0368"/>
    <w:rsid w:val="4EAFF95E"/>
    <w:rsid w:val="4EC2AD1D"/>
    <w:rsid w:val="4EDE9B7C"/>
    <w:rsid w:val="4EDF232C"/>
    <w:rsid w:val="4EF25769"/>
    <w:rsid w:val="4EF26854"/>
    <w:rsid w:val="4F0966E5"/>
    <w:rsid w:val="4F3197D5"/>
    <w:rsid w:val="4F395D99"/>
    <w:rsid w:val="4F428945"/>
    <w:rsid w:val="4F5433E5"/>
    <w:rsid w:val="4F7066D7"/>
    <w:rsid w:val="4F74B34F"/>
    <w:rsid w:val="4F7CD5E6"/>
    <w:rsid w:val="4F80ED90"/>
    <w:rsid w:val="4F83970E"/>
    <w:rsid w:val="4F960D52"/>
    <w:rsid w:val="4FADE282"/>
    <w:rsid w:val="4FBB5E33"/>
    <w:rsid w:val="4FD6C8E7"/>
    <w:rsid w:val="4FD6C8E7"/>
    <w:rsid w:val="4FDB6F7D"/>
    <w:rsid w:val="4FE11E3C"/>
    <w:rsid w:val="4FEB58F9"/>
    <w:rsid w:val="4FFD0711"/>
    <w:rsid w:val="50053545"/>
    <w:rsid w:val="502AE73B"/>
    <w:rsid w:val="50418E15"/>
    <w:rsid w:val="50445A3A"/>
    <w:rsid w:val="507A6BDD"/>
    <w:rsid w:val="5087FA4B"/>
    <w:rsid w:val="50955E8B"/>
    <w:rsid w:val="50A0936E"/>
    <w:rsid w:val="50AEA2FA"/>
    <w:rsid w:val="50B35593"/>
    <w:rsid w:val="50DD34B2"/>
    <w:rsid w:val="50F4A36D"/>
    <w:rsid w:val="50FAF3D5"/>
    <w:rsid w:val="50FD0E3A"/>
    <w:rsid w:val="50FDB5FF"/>
    <w:rsid w:val="510F3FA9"/>
    <w:rsid w:val="51227D9C"/>
    <w:rsid w:val="514C5995"/>
    <w:rsid w:val="516887FF"/>
    <w:rsid w:val="5175EFE1"/>
    <w:rsid w:val="51A35CF5"/>
    <w:rsid w:val="51CF76D1"/>
    <w:rsid w:val="51F783C1"/>
    <w:rsid w:val="5200CF24"/>
    <w:rsid w:val="5202EA2B"/>
    <w:rsid w:val="521EDC3A"/>
    <w:rsid w:val="52418028"/>
    <w:rsid w:val="52448284"/>
    <w:rsid w:val="52469AF2"/>
    <w:rsid w:val="524E445D"/>
    <w:rsid w:val="5277E4D8"/>
    <w:rsid w:val="5281915B"/>
    <w:rsid w:val="52A9902C"/>
    <w:rsid w:val="52C16270"/>
    <w:rsid w:val="52CAB67E"/>
    <w:rsid w:val="52E29C06"/>
    <w:rsid w:val="52E4B553"/>
    <w:rsid w:val="52E90ED0"/>
    <w:rsid w:val="530DDA6D"/>
    <w:rsid w:val="5346687B"/>
    <w:rsid w:val="53483314"/>
    <w:rsid w:val="53740375"/>
    <w:rsid w:val="53763A62"/>
    <w:rsid w:val="537DFC3A"/>
    <w:rsid w:val="538E9140"/>
    <w:rsid w:val="539AA2D4"/>
    <w:rsid w:val="53A8DC93"/>
    <w:rsid w:val="53AA8BD8"/>
    <w:rsid w:val="53ED9BF1"/>
    <w:rsid w:val="53FEAB69"/>
    <w:rsid w:val="5424709C"/>
    <w:rsid w:val="543470EB"/>
    <w:rsid w:val="5442281E"/>
    <w:rsid w:val="5479DA41"/>
    <w:rsid w:val="548A5FF9"/>
    <w:rsid w:val="548A5FF9"/>
    <w:rsid w:val="54912B71"/>
    <w:rsid w:val="549A3E69"/>
    <w:rsid w:val="54B096AA"/>
    <w:rsid w:val="54B7338F"/>
    <w:rsid w:val="54BD78C6"/>
    <w:rsid w:val="54D3647A"/>
    <w:rsid w:val="54DC348D"/>
    <w:rsid w:val="54FA4988"/>
    <w:rsid w:val="5507101A"/>
    <w:rsid w:val="5507101A"/>
    <w:rsid w:val="552F964F"/>
    <w:rsid w:val="55326D9B"/>
    <w:rsid w:val="555FAAD9"/>
    <w:rsid w:val="556D5B3F"/>
    <w:rsid w:val="55744753"/>
    <w:rsid w:val="55797D75"/>
    <w:rsid w:val="55A5A92E"/>
    <w:rsid w:val="55C303CF"/>
    <w:rsid w:val="55F03DC9"/>
    <w:rsid w:val="55F53FB0"/>
    <w:rsid w:val="560257CD"/>
    <w:rsid w:val="56194C61"/>
    <w:rsid w:val="564AF029"/>
    <w:rsid w:val="567802CC"/>
    <w:rsid w:val="567DB26C"/>
    <w:rsid w:val="567E41B4"/>
    <w:rsid w:val="568FF001"/>
    <w:rsid w:val="5695A014"/>
    <w:rsid w:val="5696DE94"/>
    <w:rsid w:val="56BD1EC3"/>
    <w:rsid w:val="56DAA79F"/>
    <w:rsid w:val="56E3A421"/>
    <w:rsid w:val="56ED0F53"/>
    <w:rsid w:val="5713BB85"/>
    <w:rsid w:val="5715D68F"/>
    <w:rsid w:val="571D84A0"/>
    <w:rsid w:val="5721C431"/>
    <w:rsid w:val="57364198"/>
    <w:rsid w:val="573BDC1C"/>
    <w:rsid w:val="57437768"/>
    <w:rsid w:val="574990B8"/>
    <w:rsid w:val="574B4E4A"/>
    <w:rsid w:val="574F6932"/>
    <w:rsid w:val="5750C70C"/>
    <w:rsid w:val="57510E89"/>
    <w:rsid w:val="575D545F"/>
    <w:rsid w:val="575DD06F"/>
    <w:rsid w:val="577B144B"/>
    <w:rsid w:val="57817266"/>
    <w:rsid w:val="5782F409"/>
    <w:rsid w:val="578582E8"/>
    <w:rsid w:val="57AA3D61"/>
    <w:rsid w:val="57B92184"/>
    <w:rsid w:val="57BCAC0C"/>
    <w:rsid w:val="581F6F52"/>
    <w:rsid w:val="583460D9"/>
    <w:rsid w:val="5838FC3E"/>
    <w:rsid w:val="58396AB3"/>
    <w:rsid w:val="583C2B5F"/>
    <w:rsid w:val="5843B51E"/>
    <w:rsid w:val="586F4DD3"/>
    <w:rsid w:val="58781696"/>
    <w:rsid w:val="588AF687"/>
    <w:rsid w:val="589608B7"/>
    <w:rsid w:val="58980615"/>
    <w:rsid w:val="589F8D73"/>
    <w:rsid w:val="58AB7524"/>
    <w:rsid w:val="58BC614F"/>
    <w:rsid w:val="58BFF1F6"/>
    <w:rsid w:val="58C371C9"/>
    <w:rsid w:val="58E4AD8C"/>
    <w:rsid w:val="58EAF50E"/>
    <w:rsid w:val="58EB4688"/>
    <w:rsid w:val="58F6E3D5"/>
    <w:rsid w:val="5917491D"/>
    <w:rsid w:val="5920F09A"/>
    <w:rsid w:val="594B10D2"/>
    <w:rsid w:val="594B4BB7"/>
    <w:rsid w:val="594E6BE3"/>
    <w:rsid w:val="5952EF26"/>
    <w:rsid w:val="595EA97E"/>
    <w:rsid w:val="596BB5ED"/>
    <w:rsid w:val="596BB5ED"/>
    <w:rsid w:val="598501BF"/>
    <w:rsid w:val="598EB3A6"/>
    <w:rsid w:val="59B2692B"/>
    <w:rsid w:val="59BD03E6"/>
    <w:rsid w:val="5A2B2157"/>
    <w:rsid w:val="5A320598"/>
    <w:rsid w:val="5A40A16F"/>
    <w:rsid w:val="5A5113DD"/>
    <w:rsid w:val="5A7A6CF3"/>
    <w:rsid w:val="5AA60479"/>
    <w:rsid w:val="5AE4FE35"/>
    <w:rsid w:val="5AEA961E"/>
    <w:rsid w:val="5AFBA9F1"/>
    <w:rsid w:val="5B01CDF8"/>
    <w:rsid w:val="5B2753AF"/>
    <w:rsid w:val="5B3A9CC0"/>
    <w:rsid w:val="5B410C75"/>
    <w:rsid w:val="5B4648E9"/>
    <w:rsid w:val="5B4790B5"/>
    <w:rsid w:val="5B63C8A8"/>
    <w:rsid w:val="5B840EF6"/>
    <w:rsid w:val="5B98EA8C"/>
    <w:rsid w:val="5BA3087B"/>
    <w:rsid w:val="5BD2E96B"/>
    <w:rsid w:val="5BD77EE6"/>
    <w:rsid w:val="5BE17123"/>
    <w:rsid w:val="5BF5866A"/>
    <w:rsid w:val="5C16396D"/>
    <w:rsid w:val="5C1FF4DC"/>
    <w:rsid w:val="5C393675"/>
    <w:rsid w:val="5C4DE672"/>
    <w:rsid w:val="5C50DA35"/>
    <w:rsid w:val="5C7E2739"/>
    <w:rsid w:val="5C817B2D"/>
    <w:rsid w:val="5C856B81"/>
    <w:rsid w:val="5C9FFAB5"/>
    <w:rsid w:val="5CAC021B"/>
    <w:rsid w:val="5CB74118"/>
    <w:rsid w:val="5CC2AF50"/>
    <w:rsid w:val="5CCB2500"/>
    <w:rsid w:val="5CD06BBD"/>
    <w:rsid w:val="5CD30CF2"/>
    <w:rsid w:val="5D0661E5"/>
    <w:rsid w:val="5D0F0A45"/>
    <w:rsid w:val="5D1983A7"/>
    <w:rsid w:val="5D3F035D"/>
    <w:rsid w:val="5D41933A"/>
    <w:rsid w:val="5D6934BA"/>
    <w:rsid w:val="5D83AA23"/>
    <w:rsid w:val="5DD1B87C"/>
    <w:rsid w:val="5DF0B1D8"/>
    <w:rsid w:val="5E070101"/>
    <w:rsid w:val="5E0A62A5"/>
    <w:rsid w:val="5E3D2931"/>
    <w:rsid w:val="5E593E18"/>
    <w:rsid w:val="5E66FAC0"/>
    <w:rsid w:val="5E68ECE8"/>
    <w:rsid w:val="5E743974"/>
    <w:rsid w:val="5E7A4AB6"/>
    <w:rsid w:val="5E865ED5"/>
    <w:rsid w:val="5EA379B2"/>
    <w:rsid w:val="5EB6B4FD"/>
    <w:rsid w:val="5EBB420C"/>
    <w:rsid w:val="5ED1D84C"/>
    <w:rsid w:val="5EF47513"/>
    <w:rsid w:val="5EFADC84"/>
    <w:rsid w:val="5EFE2C65"/>
    <w:rsid w:val="5F009114"/>
    <w:rsid w:val="5F12D721"/>
    <w:rsid w:val="5F4940AB"/>
    <w:rsid w:val="5F512CAF"/>
    <w:rsid w:val="5F5AD9FA"/>
    <w:rsid w:val="5F5E2B3E"/>
    <w:rsid w:val="5F8FB1AF"/>
    <w:rsid w:val="5F98F17A"/>
    <w:rsid w:val="5F9B0E59"/>
    <w:rsid w:val="5FB9F751"/>
    <w:rsid w:val="5FD46AD9"/>
    <w:rsid w:val="5FDA6252"/>
    <w:rsid w:val="5FFED75C"/>
    <w:rsid w:val="60032CA4"/>
    <w:rsid w:val="6004EB64"/>
    <w:rsid w:val="601F57B2"/>
    <w:rsid w:val="602744EE"/>
    <w:rsid w:val="602DDFBE"/>
    <w:rsid w:val="602E85B5"/>
    <w:rsid w:val="604EAC25"/>
    <w:rsid w:val="60500521"/>
    <w:rsid w:val="60717A5F"/>
    <w:rsid w:val="60768B0D"/>
    <w:rsid w:val="607BD920"/>
    <w:rsid w:val="60A82E3F"/>
    <w:rsid w:val="60C9A41E"/>
    <w:rsid w:val="60DBD7F1"/>
    <w:rsid w:val="60E94E1D"/>
    <w:rsid w:val="60E9C5C1"/>
    <w:rsid w:val="60F7A952"/>
    <w:rsid w:val="611F0BF0"/>
    <w:rsid w:val="611F3BF9"/>
    <w:rsid w:val="6127CF31"/>
    <w:rsid w:val="614D28E6"/>
    <w:rsid w:val="615BB18C"/>
    <w:rsid w:val="616A7CD9"/>
    <w:rsid w:val="61957DDB"/>
    <w:rsid w:val="61E0BF14"/>
    <w:rsid w:val="61E3CC94"/>
    <w:rsid w:val="61F14BCA"/>
    <w:rsid w:val="6232F850"/>
    <w:rsid w:val="626BAC3E"/>
    <w:rsid w:val="626F9780"/>
    <w:rsid w:val="6275A2CC"/>
    <w:rsid w:val="627B189B"/>
    <w:rsid w:val="629379B3"/>
    <w:rsid w:val="629A24DD"/>
    <w:rsid w:val="62A67F99"/>
    <w:rsid w:val="62A6F568"/>
    <w:rsid w:val="62F0863E"/>
    <w:rsid w:val="632D9D81"/>
    <w:rsid w:val="6382C152"/>
    <w:rsid w:val="638975C3"/>
    <w:rsid w:val="638A1ECB"/>
    <w:rsid w:val="63AA84BB"/>
    <w:rsid w:val="63AB1A6A"/>
    <w:rsid w:val="63D5D63F"/>
    <w:rsid w:val="63DABD64"/>
    <w:rsid w:val="63FA6A2D"/>
    <w:rsid w:val="63FFE97E"/>
    <w:rsid w:val="6416F69A"/>
    <w:rsid w:val="643BD8F5"/>
    <w:rsid w:val="64611EA5"/>
    <w:rsid w:val="6463984E"/>
    <w:rsid w:val="647092E0"/>
    <w:rsid w:val="647FE0C5"/>
    <w:rsid w:val="64926E12"/>
    <w:rsid w:val="64926E12"/>
    <w:rsid w:val="64B53BE3"/>
    <w:rsid w:val="64BF8FAD"/>
    <w:rsid w:val="64C19188"/>
    <w:rsid w:val="64C2749B"/>
    <w:rsid w:val="64CAB30B"/>
    <w:rsid w:val="64CB8A53"/>
    <w:rsid w:val="6503DA32"/>
    <w:rsid w:val="65217BB6"/>
    <w:rsid w:val="653B4F48"/>
    <w:rsid w:val="6559D68E"/>
    <w:rsid w:val="655D28EC"/>
    <w:rsid w:val="656D1154"/>
    <w:rsid w:val="656E291B"/>
    <w:rsid w:val="657206BF"/>
    <w:rsid w:val="657DBBA8"/>
    <w:rsid w:val="6589D8B1"/>
    <w:rsid w:val="658B78DB"/>
    <w:rsid w:val="65963FCF"/>
    <w:rsid w:val="659AA328"/>
    <w:rsid w:val="65A6BBDB"/>
    <w:rsid w:val="65A6FB02"/>
    <w:rsid w:val="65B069DF"/>
    <w:rsid w:val="65BA2584"/>
    <w:rsid w:val="65BAB751"/>
    <w:rsid w:val="65D7F236"/>
    <w:rsid w:val="65DE2931"/>
    <w:rsid w:val="65E490F4"/>
    <w:rsid w:val="6602DA52"/>
    <w:rsid w:val="6602DA52"/>
    <w:rsid w:val="660EF3B8"/>
    <w:rsid w:val="661EB568"/>
    <w:rsid w:val="66243282"/>
    <w:rsid w:val="662A4BA9"/>
    <w:rsid w:val="662BD646"/>
    <w:rsid w:val="662CCA58"/>
    <w:rsid w:val="66323D9A"/>
    <w:rsid w:val="66583DAD"/>
    <w:rsid w:val="66622554"/>
    <w:rsid w:val="667ABCF5"/>
    <w:rsid w:val="667B5565"/>
    <w:rsid w:val="668B9F15"/>
    <w:rsid w:val="669FAA93"/>
    <w:rsid w:val="66A4E45E"/>
    <w:rsid w:val="66B450D6"/>
    <w:rsid w:val="66B609F1"/>
    <w:rsid w:val="66BDD0B5"/>
    <w:rsid w:val="66C3119E"/>
    <w:rsid w:val="66CABB0A"/>
    <w:rsid w:val="66DCFC8C"/>
    <w:rsid w:val="66EBC10E"/>
    <w:rsid w:val="670961EE"/>
    <w:rsid w:val="6737E126"/>
    <w:rsid w:val="67693D23"/>
    <w:rsid w:val="67805D30"/>
    <w:rsid w:val="6794B619"/>
    <w:rsid w:val="679C49BC"/>
    <w:rsid w:val="67AA10C5"/>
    <w:rsid w:val="67B98534"/>
    <w:rsid w:val="67C5B40D"/>
    <w:rsid w:val="67CBD919"/>
    <w:rsid w:val="68027832"/>
    <w:rsid w:val="680D006B"/>
    <w:rsid w:val="683A3DC1"/>
    <w:rsid w:val="6850FEC9"/>
    <w:rsid w:val="68580B75"/>
    <w:rsid w:val="686CA07C"/>
    <w:rsid w:val="68806E0A"/>
    <w:rsid w:val="689C6EA0"/>
    <w:rsid w:val="689FD259"/>
    <w:rsid w:val="68AF7A8F"/>
    <w:rsid w:val="68B60993"/>
    <w:rsid w:val="68B7FFC5"/>
    <w:rsid w:val="690A0991"/>
    <w:rsid w:val="691BA35D"/>
    <w:rsid w:val="692BF047"/>
    <w:rsid w:val="6937B46A"/>
    <w:rsid w:val="693A4A4E"/>
    <w:rsid w:val="69555595"/>
    <w:rsid w:val="6964BFC8"/>
    <w:rsid w:val="69716A2B"/>
    <w:rsid w:val="69840479"/>
    <w:rsid w:val="6985CCAA"/>
    <w:rsid w:val="699021A6"/>
    <w:rsid w:val="69B2DF70"/>
    <w:rsid w:val="69BA9ED1"/>
    <w:rsid w:val="69C0FAEF"/>
    <w:rsid w:val="6A0AF967"/>
    <w:rsid w:val="6A20A148"/>
    <w:rsid w:val="6A277421"/>
    <w:rsid w:val="6A390C5A"/>
    <w:rsid w:val="6A56E77C"/>
    <w:rsid w:val="6A70B872"/>
    <w:rsid w:val="6A7197D2"/>
    <w:rsid w:val="6A83AFD3"/>
    <w:rsid w:val="6A9A1212"/>
    <w:rsid w:val="6AA0DDE5"/>
    <w:rsid w:val="6AA99A93"/>
    <w:rsid w:val="6ABDED29"/>
    <w:rsid w:val="6B009029"/>
    <w:rsid w:val="6B249303"/>
    <w:rsid w:val="6B30144C"/>
    <w:rsid w:val="6BAFF489"/>
    <w:rsid w:val="6BC85D00"/>
    <w:rsid w:val="6BD392C8"/>
    <w:rsid w:val="6BD3D550"/>
    <w:rsid w:val="6BDF0208"/>
    <w:rsid w:val="6BECFDAD"/>
    <w:rsid w:val="6BF81069"/>
    <w:rsid w:val="6C08D56C"/>
    <w:rsid w:val="6C1DDE2A"/>
    <w:rsid w:val="6C22B6E4"/>
    <w:rsid w:val="6C2C7FEA"/>
    <w:rsid w:val="6C400D4B"/>
    <w:rsid w:val="6C4EA398"/>
    <w:rsid w:val="6C558C80"/>
    <w:rsid w:val="6C55C3FE"/>
    <w:rsid w:val="6C55C3FE"/>
    <w:rsid w:val="6C5FD571"/>
    <w:rsid w:val="6C626EB0"/>
    <w:rsid w:val="6C6E2F4B"/>
    <w:rsid w:val="6C99D5D5"/>
    <w:rsid w:val="6CC45891"/>
    <w:rsid w:val="6CD19651"/>
    <w:rsid w:val="6CFCCD08"/>
    <w:rsid w:val="6D0EEC17"/>
    <w:rsid w:val="6D111782"/>
    <w:rsid w:val="6D5EBD08"/>
    <w:rsid w:val="6D76E915"/>
    <w:rsid w:val="6D85D5DA"/>
    <w:rsid w:val="6D893BDE"/>
    <w:rsid w:val="6D89A768"/>
    <w:rsid w:val="6DA18FA7"/>
    <w:rsid w:val="6DB59838"/>
    <w:rsid w:val="6DBCA545"/>
    <w:rsid w:val="6DCE5BA1"/>
    <w:rsid w:val="6E02E020"/>
    <w:rsid w:val="6E0A5B81"/>
    <w:rsid w:val="6E35AE27"/>
    <w:rsid w:val="6E651D2C"/>
    <w:rsid w:val="6E651D2C"/>
    <w:rsid w:val="6E6D9830"/>
    <w:rsid w:val="6E702259"/>
    <w:rsid w:val="6EAC145D"/>
    <w:rsid w:val="6EB0C6F0"/>
    <w:rsid w:val="6EE0AD54"/>
    <w:rsid w:val="6F01FF0F"/>
    <w:rsid w:val="6F05A6F1"/>
    <w:rsid w:val="6F103769"/>
    <w:rsid w:val="6F249E6F"/>
    <w:rsid w:val="6F2B47CA"/>
    <w:rsid w:val="6F870D01"/>
    <w:rsid w:val="6F8F7D86"/>
    <w:rsid w:val="6F99EA4D"/>
    <w:rsid w:val="6FAFB198"/>
    <w:rsid w:val="6FAFB42E"/>
    <w:rsid w:val="6FAFB42E"/>
    <w:rsid w:val="6FF34975"/>
    <w:rsid w:val="6FF8C674"/>
    <w:rsid w:val="6FFABB7D"/>
    <w:rsid w:val="7012BC95"/>
    <w:rsid w:val="704C8458"/>
    <w:rsid w:val="704F2C3A"/>
    <w:rsid w:val="7061C36C"/>
    <w:rsid w:val="70707CD9"/>
    <w:rsid w:val="707A945E"/>
    <w:rsid w:val="708C8043"/>
    <w:rsid w:val="70C06ED0"/>
    <w:rsid w:val="70C0B5F0"/>
    <w:rsid w:val="70C118F7"/>
    <w:rsid w:val="70C118F7"/>
    <w:rsid w:val="71199FAB"/>
    <w:rsid w:val="712CE67C"/>
    <w:rsid w:val="7134D2CC"/>
    <w:rsid w:val="7138F99E"/>
    <w:rsid w:val="713BC09B"/>
    <w:rsid w:val="71422193"/>
    <w:rsid w:val="7176E79A"/>
    <w:rsid w:val="717DFDB4"/>
    <w:rsid w:val="71B154A9"/>
    <w:rsid w:val="71BA6F00"/>
    <w:rsid w:val="71D918D6"/>
    <w:rsid w:val="71F6C46C"/>
    <w:rsid w:val="720F2BF3"/>
    <w:rsid w:val="7229726D"/>
    <w:rsid w:val="723F8DC1"/>
    <w:rsid w:val="7261294A"/>
    <w:rsid w:val="726EC91D"/>
    <w:rsid w:val="728C98DE"/>
    <w:rsid w:val="72A0CA03"/>
    <w:rsid w:val="72A2CFFC"/>
    <w:rsid w:val="72D6FA83"/>
    <w:rsid w:val="72E02B39"/>
    <w:rsid w:val="730E354E"/>
    <w:rsid w:val="7313987A"/>
    <w:rsid w:val="731AFEB0"/>
    <w:rsid w:val="733331BE"/>
    <w:rsid w:val="733F0831"/>
    <w:rsid w:val="7357F2DD"/>
    <w:rsid w:val="735DEA98"/>
    <w:rsid w:val="73795E2A"/>
    <w:rsid w:val="737CC665"/>
    <w:rsid w:val="737E2D9B"/>
    <w:rsid w:val="738206B4"/>
    <w:rsid w:val="73843813"/>
    <w:rsid w:val="73850AE6"/>
    <w:rsid w:val="7390A8D1"/>
    <w:rsid w:val="73A4EB33"/>
    <w:rsid w:val="73B57B09"/>
    <w:rsid w:val="73BF04BF"/>
    <w:rsid w:val="73F122EE"/>
    <w:rsid w:val="74061F88"/>
    <w:rsid w:val="740B63C5"/>
    <w:rsid w:val="741B46E2"/>
    <w:rsid w:val="741F1B7D"/>
    <w:rsid w:val="7444AD03"/>
    <w:rsid w:val="744E2B7E"/>
    <w:rsid w:val="74686111"/>
    <w:rsid w:val="7479FB67"/>
    <w:rsid w:val="749A2613"/>
    <w:rsid w:val="749B30AC"/>
    <w:rsid w:val="74AB0337"/>
    <w:rsid w:val="74B804D8"/>
    <w:rsid w:val="74D023DB"/>
    <w:rsid w:val="74D023DB"/>
    <w:rsid w:val="74D2E786"/>
    <w:rsid w:val="74D2E786"/>
    <w:rsid w:val="74E9750B"/>
    <w:rsid w:val="74EEE85C"/>
    <w:rsid w:val="74F22D99"/>
    <w:rsid w:val="74F3F1B0"/>
    <w:rsid w:val="74F7F1AA"/>
    <w:rsid w:val="74FFFDC6"/>
    <w:rsid w:val="750A6AE4"/>
    <w:rsid w:val="752345BC"/>
    <w:rsid w:val="75243A84"/>
    <w:rsid w:val="7531D34A"/>
    <w:rsid w:val="753F9023"/>
    <w:rsid w:val="75508DB3"/>
    <w:rsid w:val="7552A274"/>
    <w:rsid w:val="75535F2E"/>
    <w:rsid w:val="75657159"/>
    <w:rsid w:val="75B07208"/>
    <w:rsid w:val="75DBEF5E"/>
    <w:rsid w:val="761175B2"/>
    <w:rsid w:val="7629F4E2"/>
    <w:rsid w:val="76317DB0"/>
    <w:rsid w:val="76431F42"/>
    <w:rsid w:val="76464469"/>
    <w:rsid w:val="7652262C"/>
    <w:rsid w:val="765D909E"/>
    <w:rsid w:val="766D0068"/>
    <w:rsid w:val="76707237"/>
    <w:rsid w:val="7698AF2B"/>
    <w:rsid w:val="76AC7E45"/>
    <w:rsid w:val="76B5CE5D"/>
    <w:rsid w:val="76BBD8D5"/>
    <w:rsid w:val="76C39447"/>
    <w:rsid w:val="76E43ABF"/>
    <w:rsid w:val="775AF301"/>
    <w:rsid w:val="7764F386"/>
    <w:rsid w:val="77789647"/>
    <w:rsid w:val="777B2A2D"/>
    <w:rsid w:val="77A0C796"/>
    <w:rsid w:val="77B6793C"/>
    <w:rsid w:val="77BA482A"/>
    <w:rsid w:val="77BBFBE0"/>
    <w:rsid w:val="77CB1207"/>
    <w:rsid w:val="77D5D498"/>
    <w:rsid w:val="77E104CF"/>
    <w:rsid w:val="7808DE91"/>
    <w:rsid w:val="780DA5B8"/>
    <w:rsid w:val="783437D1"/>
    <w:rsid w:val="783D932A"/>
    <w:rsid w:val="7840C4BA"/>
    <w:rsid w:val="7865FF8B"/>
    <w:rsid w:val="786A62F0"/>
    <w:rsid w:val="78702C46"/>
    <w:rsid w:val="78824596"/>
    <w:rsid w:val="78A596AA"/>
    <w:rsid w:val="78A7510C"/>
    <w:rsid w:val="78B9E2E2"/>
    <w:rsid w:val="78E6A0F4"/>
    <w:rsid w:val="78F2C753"/>
    <w:rsid w:val="78F9521C"/>
    <w:rsid w:val="78FC59E2"/>
    <w:rsid w:val="793C1E82"/>
    <w:rsid w:val="79503BCC"/>
    <w:rsid w:val="79547D22"/>
    <w:rsid w:val="79868DF2"/>
    <w:rsid w:val="798CF2EE"/>
    <w:rsid w:val="798F5744"/>
    <w:rsid w:val="79A03306"/>
    <w:rsid w:val="79A3D6BB"/>
    <w:rsid w:val="79B8F720"/>
    <w:rsid w:val="79BAFC7C"/>
    <w:rsid w:val="79C2CA92"/>
    <w:rsid w:val="79CF21DF"/>
    <w:rsid w:val="79D5471C"/>
    <w:rsid w:val="79ED6F1F"/>
    <w:rsid w:val="79FDBD20"/>
    <w:rsid w:val="7A0922A0"/>
    <w:rsid w:val="7A143AF8"/>
    <w:rsid w:val="7A35B450"/>
    <w:rsid w:val="7A4BC411"/>
    <w:rsid w:val="7A76E203"/>
    <w:rsid w:val="7A8147A4"/>
    <w:rsid w:val="7A8E97B4"/>
    <w:rsid w:val="7A9D9997"/>
    <w:rsid w:val="7B05CE10"/>
    <w:rsid w:val="7B0F5585"/>
    <w:rsid w:val="7B24316E"/>
    <w:rsid w:val="7B28C34F"/>
    <w:rsid w:val="7B3D7E72"/>
    <w:rsid w:val="7B42F68A"/>
    <w:rsid w:val="7B58C46E"/>
    <w:rsid w:val="7B673068"/>
    <w:rsid w:val="7B88A7C7"/>
    <w:rsid w:val="7BC1E92E"/>
    <w:rsid w:val="7BCBFD0C"/>
    <w:rsid w:val="7BCBFD0C"/>
    <w:rsid w:val="7BE705C1"/>
    <w:rsid w:val="7BF2407E"/>
    <w:rsid w:val="7C0B4D9E"/>
    <w:rsid w:val="7C141E50"/>
    <w:rsid w:val="7C2024D6"/>
    <w:rsid w:val="7C20AB97"/>
    <w:rsid w:val="7C4C31D8"/>
    <w:rsid w:val="7C5095E2"/>
    <w:rsid w:val="7C8D0EB6"/>
    <w:rsid w:val="7CBF0CC1"/>
    <w:rsid w:val="7CCE9A6E"/>
    <w:rsid w:val="7CCFA9D7"/>
    <w:rsid w:val="7CD371A2"/>
    <w:rsid w:val="7CEA3846"/>
    <w:rsid w:val="7CEB20C9"/>
    <w:rsid w:val="7CF2EBCA"/>
    <w:rsid w:val="7D058771"/>
    <w:rsid w:val="7D09A41F"/>
    <w:rsid w:val="7D0C85A9"/>
    <w:rsid w:val="7D3434B0"/>
    <w:rsid w:val="7D37DD28"/>
    <w:rsid w:val="7D3B4F72"/>
    <w:rsid w:val="7D5BBA84"/>
    <w:rsid w:val="7D65CF39"/>
    <w:rsid w:val="7D6D942B"/>
    <w:rsid w:val="7D84205D"/>
    <w:rsid w:val="7D9F2A90"/>
    <w:rsid w:val="7DAF3F8A"/>
    <w:rsid w:val="7DE47DA3"/>
    <w:rsid w:val="7DEF7049"/>
    <w:rsid w:val="7DFBAA43"/>
    <w:rsid w:val="7E038D3E"/>
    <w:rsid w:val="7E0E9871"/>
    <w:rsid w:val="7E36E30A"/>
    <w:rsid w:val="7E43D6F8"/>
    <w:rsid w:val="7E606411"/>
    <w:rsid w:val="7E7BF394"/>
    <w:rsid w:val="7E95A318"/>
    <w:rsid w:val="7EB1A710"/>
    <w:rsid w:val="7EBDADC9"/>
    <w:rsid w:val="7EBDADC9"/>
    <w:rsid w:val="7EC57660"/>
    <w:rsid w:val="7EC8CDC8"/>
    <w:rsid w:val="7F224632"/>
    <w:rsid w:val="7F233E31"/>
    <w:rsid w:val="7F38D3CE"/>
    <w:rsid w:val="7F51464A"/>
    <w:rsid w:val="7F5BD956"/>
    <w:rsid w:val="7F616941"/>
    <w:rsid w:val="7F7B7A8C"/>
    <w:rsid w:val="7F7CC487"/>
    <w:rsid w:val="7F902C67"/>
    <w:rsid w:val="7F9D0669"/>
    <w:rsid w:val="7FA43ABB"/>
    <w:rsid w:val="7FBF8296"/>
    <w:rsid w:val="7FDEBF0E"/>
    <w:rsid w:val="7FE2A869"/>
    <w:rsid w:val="7FFC3472"/>
    <w:rsid w:val="7FFE1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27869"/>
  <w15:chartTrackingRefBased/>
  <w15:docId w15:val="{F3D9F9BB-9964-AB47-AB33-57A2A683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3F8FCE40"/>
    <w:rPr>
      <w:rFonts w:ascii="Frutiger 45 Light" w:hAnsi="Frutiger 45 Light"/>
      <w:noProof w:val="0"/>
      <w:sz w:val="21"/>
      <w:szCs w:val="21"/>
    </w:rPr>
    <w:pPr>
      <w:spacing w:line="288"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Style1" w:customStyle="1">
    <w:name w:val="Style1"/>
    <w:basedOn w:val="TableNormal"/>
    <w:uiPriority w:val="99"/>
    <w:rsid w:val="008C0128"/>
    <w:tblPr>
      <w:tblBorders>
        <w:top w:val="single" w:color="0071BC" w:sz="2" w:space="0"/>
        <w:left w:val="single" w:color="0071BC" w:sz="2" w:space="0"/>
        <w:bottom w:val="single" w:color="0071BC" w:sz="2" w:space="0"/>
        <w:right w:val="single" w:color="0071BC" w:sz="2" w:space="0"/>
        <w:insideH w:val="single" w:color="0071BC" w:sz="2" w:space="0"/>
        <w:insideV w:val="single" w:color="0071BC" w:sz="2" w:space="0"/>
      </w:tblBorders>
    </w:tblPr>
    <w:tblStylePr w:type="firstRow">
      <w:pPr>
        <w:jc w:val="center"/>
      </w:pPr>
      <w:rPr>
        <w:rFonts w:ascii="Arial" w:hAnsi="Arial"/>
        <w:b/>
        <w:color w:val="FFFFFF" w:themeColor="background1"/>
        <w:sz w:val="20"/>
      </w:rPr>
      <w:tblPr/>
      <w:trPr>
        <w:tblHeader/>
      </w:trPr>
      <w:tcPr>
        <w:shd w:val="clear" w:color="auto" w:fill="0071BC"/>
      </w:tcPr>
    </w:tblStylePr>
  </w:style>
  <w:style w:type="table" w:styleId="SCTable" w:customStyle="1">
    <w:name w:val="SC Table"/>
    <w:basedOn w:val="TableNormal"/>
    <w:uiPriority w:val="99"/>
    <w:rsid w:val="006B01A0"/>
    <w:rPr>
      <w:rFonts w:ascii="Roboto Light" w:hAnsi="Roboto Light" w:eastAsia="Times New Roman" w:cs="Times New Roman"/>
      <w:sz w:val="16"/>
      <w:szCs w:val="20"/>
      <w:lang w:val="en-US"/>
    </w:rPr>
    <w:tblPr>
      <w:tblStyleRowBandSize w:val="1"/>
      <w:tblBorders>
        <w:top w:val="single" w:color="AEAAAA" w:themeColor="background2" w:themeShade="BF" w:sz="2" w:space="0"/>
        <w:left w:val="single" w:color="AEAAAA" w:themeColor="background2" w:themeShade="BF" w:sz="2" w:space="0"/>
        <w:bottom w:val="single" w:color="AEAAAA" w:themeColor="background2" w:themeShade="BF" w:sz="2" w:space="0"/>
        <w:right w:val="single" w:color="AEAAAA" w:themeColor="background2" w:themeShade="BF" w:sz="2" w:space="0"/>
        <w:insideH w:val="single" w:color="AEAAAA" w:themeColor="background2" w:themeShade="BF" w:sz="2" w:space="0"/>
        <w:insideV w:val="single" w:color="AEAAAA" w:themeColor="background2" w:themeShade="BF" w:sz="2" w:space="0"/>
      </w:tblBorders>
    </w:tblPr>
    <w:tcPr>
      <w:shd w:val="clear" w:color="auto" w:fill="auto"/>
      <w:vAlign w:val="center"/>
    </w:tcPr>
    <w:tblStylePr w:type="firstRow">
      <w:pPr>
        <w:jc w:val="center"/>
      </w:pPr>
      <w:rPr>
        <w:rFonts w:ascii="Roboto Condensed" w:hAnsi="Roboto Condensed"/>
        <w:b/>
        <w:i w:val="0"/>
        <w:sz w:val="16"/>
      </w:rPr>
    </w:tblStylePr>
    <w:tblStylePr w:type="lastRow">
      <w:pPr>
        <w:jc w:val="right"/>
      </w:pPr>
      <w:rPr>
        <w:rFonts w:ascii="Roboto" w:hAnsi="Roboto"/>
        <w:b/>
        <w:i w:val="0"/>
        <w:sz w:val="16"/>
      </w:rPr>
    </w:tblStylePr>
    <w:tblStylePr w:type="firstCol">
      <w:rPr>
        <w:rFonts w:ascii="Roboto" w:hAnsi="Roboto"/>
        <w:b/>
        <w:i w:val="0"/>
        <w:sz w:val="16"/>
      </w:rPr>
    </w:tblStylePr>
    <w:tblStylePr w:type="band2Horz">
      <w:tblPr/>
      <w:tcPr>
        <w:shd w:val="clear" w:color="auto" w:fill="FCEA9B"/>
      </w:tcPr>
    </w:tblStylePr>
  </w:style>
  <w:style w:type="table" w:styleId="GridTable4-Accent4">
    <w:name w:val="Grid Table 4 Accent 4"/>
    <w:basedOn w:val="TableNormal"/>
    <w:uiPriority w:val="49"/>
    <w:rsid w:val="00C45C0E"/>
    <w:rPr>
      <w:rFonts w:ascii="Gotham Light" w:hAnsi="Gotham Light"/>
      <w:sz w:val="20"/>
    </w:rPr>
    <w:tblPr>
      <w:tblStyleRowBandSize w:val="1"/>
      <w:tblStyleColBandSize w:val="1"/>
      <w:tblBorders>
        <w:top w:val="single" w:color="E22A16" w:sz="4" w:space="0"/>
        <w:left w:val="single" w:color="E22A16" w:sz="4" w:space="0"/>
        <w:bottom w:val="single" w:color="E22A16" w:sz="4" w:space="0"/>
        <w:right w:val="single" w:color="E22A16" w:sz="4" w:space="0"/>
        <w:insideH w:val="single" w:color="E22A16" w:sz="4" w:space="0"/>
        <w:insideV w:val="single" w:color="E22A16" w:sz="4" w:space="0"/>
      </w:tblBorders>
    </w:tblPr>
    <w:tblStylePr w:type="firstRow">
      <w:rPr>
        <w:b/>
        <w:bCs/>
        <w:color w:val="FFFFFF" w:themeColor="background1"/>
      </w:rPr>
      <w:tblPr/>
      <w:tcPr>
        <w:shd w:val="clear" w:color="auto" w:fill="E22A16"/>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8A39D"/>
      </w:tcPr>
    </w:tblStylePr>
    <w:tblStylePr w:type="band1Horz">
      <w:tblPr/>
      <w:tcPr>
        <w:shd w:val="clear" w:color="auto" w:fill="F8A39D"/>
      </w:tcPr>
    </w:tblStylePr>
  </w:style>
  <w:style w:type="paragraph" w:styleId="Header">
    <w:uiPriority w:val="99"/>
    <w:name w:val="header"/>
    <w:basedOn w:val="Normal"/>
    <w:unhideWhenUsed/>
    <w:link w:val="HeaderChar"/>
    <w:rsid w:val="3F8FCE40"/>
    <w:pPr>
      <w:tabs>
        <w:tab w:val="center" w:leader="none" w:pos="4680"/>
        <w:tab w:val="right" w:leader="none" w:pos="9360"/>
      </w:tabs>
    </w:pPr>
  </w:style>
  <w:style w:type="character" w:styleId="HeaderChar" w:customStyle="1">
    <w:name w:val="Header Char"/>
    <w:basedOn w:val="DefaultParagraphFont"/>
    <w:link w:val="Header"/>
    <w:uiPriority w:val="99"/>
    <w:rsid w:val="004440E1"/>
    <w:rPr>
      <w:rFonts w:ascii="Frutiger 45 Light" w:hAnsi="Frutiger 45 Light"/>
      <w:sz w:val="21"/>
    </w:rPr>
  </w:style>
  <w:style w:type="paragraph" w:styleId="Footer">
    <w:uiPriority w:val="99"/>
    <w:name w:val="footer"/>
    <w:basedOn w:val="Normal"/>
    <w:unhideWhenUsed/>
    <w:link w:val="FooterChar"/>
    <w:rsid w:val="3F8FCE40"/>
    <w:pPr>
      <w:tabs>
        <w:tab w:val="center" w:leader="none" w:pos="4680"/>
        <w:tab w:val="right" w:leader="none" w:pos="9360"/>
      </w:tabs>
    </w:pPr>
  </w:style>
  <w:style w:type="character" w:styleId="FooterChar" w:customStyle="1">
    <w:name w:val="Footer Char"/>
    <w:basedOn w:val="DefaultParagraphFont"/>
    <w:link w:val="Footer"/>
    <w:uiPriority w:val="99"/>
    <w:rsid w:val="004440E1"/>
    <w:rPr>
      <w:rFonts w:ascii="Frutiger 45 Light" w:hAnsi="Frutiger 45 Light"/>
      <w:sz w:val="21"/>
    </w:rPr>
  </w:style>
  <w:style w:type="paragraph" w:styleId="NormalWeb">
    <w:uiPriority w:val="99"/>
    <w:name w:val="Normal (Web)"/>
    <w:basedOn w:val="Normal"/>
    <w:unhideWhenUsed/>
    <w:rsid w:val="3F8FCE40"/>
    <w:rPr>
      <w:rFonts w:ascii="Times New Roman" w:hAnsi="Times New Roman" w:eastAsia="Times New Roman" w:cs="Times New Roman"/>
      <w:sz w:val="24"/>
      <w:szCs w:val="24"/>
      <w:lang w:eastAsia="en-GB"/>
    </w:rPr>
    <w:pPr>
      <w:spacing w:beforeAutospacing="on" w:afterAutospacing="on"/>
    </w:pPr>
  </w:style>
  <w:style w:type="character" w:styleId="Hyperlink">
    <w:name w:val="Hyperlink"/>
    <w:basedOn w:val="DefaultParagraphFont"/>
    <w:uiPriority w:val="99"/>
    <w:unhideWhenUsed/>
    <w:rsid w:val="00741A19"/>
    <w:rPr>
      <w:color w:val="0563C1" w:themeColor="hyperlink"/>
      <w:u w:val="single"/>
    </w:rPr>
  </w:style>
  <w:style w:type="character" w:styleId="UnresolvedMention">
    <w:name w:val="Unresolved Mention"/>
    <w:basedOn w:val="DefaultParagraphFont"/>
    <w:uiPriority w:val="99"/>
    <w:semiHidden/>
    <w:unhideWhenUsed/>
    <w:rsid w:val="00741A19"/>
    <w:rPr>
      <w:color w:val="605E5C"/>
      <w:shd w:val="clear" w:color="auto" w:fill="E1DFDD"/>
    </w:rPr>
  </w:style>
  <w:style w:type="character" w:styleId="FollowedHyperlink">
    <w:name w:val="FollowedHyperlink"/>
    <w:basedOn w:val="DefaultParagraphFont"/>
    <w:uiPriority w:val="99"/>
    <w:semiHidden/>
    <w:unhideWhenUsed/>
    <w:rsid w:val="00741A19"/>
    <w:rPr>
      <w:color w:val="954F72" w:themeColor="followedHyperlink"/>
      <w:u w:val="single"/>
    </w:rPr>
  </w:style>
  <w:style w:type="character" w:styleId="normaltextrun" w:customStyle="true">
    <w:uiPriority w:val="1"/>
    <w:name w:val="normaltextrun"/>
    <w:basedOn w:val="DefaultParagraphFont"/>
    <w:rsid w:val="5FD46AD9"/>
  </w:style>
  <w:style w:type="character" w:styleId="eop" w:customStyle="true">
    <w:uiPriority w:val="1"/>
    <w:name w:val="eop"/>
    <w:basedOn w:val="DefaultParagraphFont"/>
    <w:rsid w:val="5FD46AD9"/>
  </w:style>
  <w:style w:type="paragraph" w:styleId="ListParagraph">
    <w:uiPriority w:val="34"/>
    <w:name w:val="List Paragraph"/>
    <w:basedOn w:val="Normal"/>
    <w:qFormat/>
    <w:rsid w:val="3F8FCE40"/>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ing2">
    <w:uiPriority w:val="9"/>
    <w:name w:val="heading 2"/>
    <w:basedOn w:val="Normal"/>
    <w:next w:val="Normal"/>
    <w:unhideWhenUsed/>
    <w:qFormat/>
    <w:rsid w:val="3F8FCE40"/>
    <w:rPr>
      <w:rFonts w:ascii="Calibri Light" w:hAnsi="Calibri Light" w:eastAsia="Calibri" w:cs="" w:asciiTheme="majorAscii" w:hAnsiTheme="majorAscii" w:eastAsiaTheme="minorAscii" w:cstheme="majorEastAsia"/>
      <w:color w:val="2F5496" w:themeColor="accent1" w:themeTint="FF" w:themeShade="BF"/>
      <w:sz w:val="32"/>
      <w:szCs w:val="32"/>
    </w:rPr>
    <w:pPr>
      <w:keepNext w:val="1"/>
      <w:keepLines w:val="1"/>
      <w:spacing w:before="160" w:after="80"/>
      <w:outlineLvl w:val="1"/>
    </w:pPr>
  </w:style>
  <w:style w:type="paragraph" w:styleId="EndnoteText">
    <w:uiPriority w:val="99"/>
    <w:name w:val="endnote text"/>
    <w:basedOn w:val="Normal"/>
    <w:semiHidden/>
    <w:unhideWhenUsed/>
    <w:rsid w:val="3F8FCE40"/>
    <w:rPr>
      <w:sz w:val="20"/>
      <w:szCs w:val="20"/>
    </w:rPr>
    <w:pPr>
      <w:spacing w:after="0"/>
    </w:pPr>
  </w:style>
  <w:style w:type="paragraph" w:styleId="FootnoteText">
    <w:uiPriority w:val="99"/>
    <w:name w:val="footnote text"/>
    <w:basedOn w:val="Normal"/>
    <w:semiHidden/>
    <w:unhideWhenUsed/>
    <w:rsid w:val="3F8FCE40"/>
    <w:rPr>
      <w:sz w:val="20"/>
      <w:szCs w:val="20"/>
    </w:rPr>
    <w:pPr>
      <w:spacing w:after="0"/>
    </w:pPr>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DefaultParagraphFont"/>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w:type="paragraph" w:styleId="Heading4">
    <w:uiPriority w:val="9"/>
    <w:name w:val="heading 4"/>
    <w:basedOn w:val="Normal"/>
    <w:next w:val="Normal"/>
    <w:unhideWhenUsed/>
    <w:qFormat/>
    <w:rsid w:val="3F8FCE40"/>
    <w:rPr>
      <w:rFonts w:eastAsia="Calibri Light" w:cs="" w:eastAsiaTheme="minorAscii" w:cstheme="majorEastAsia"/>
      <w:i w:val="1"/>
      <w:iCs w:val="1"/>
      <w:color w:val="2F5496" w:themeColor="accent1" w:themeTint="FF" w:themeShade="BF"/>
    </w:rPr>
    <w:pPr>
      <w:keepNext w:val="1"/>
      <w:keepLines w:val="1"/>
      <w:spacing w:before="80" w:after="40"/>
      <w:outlineLvl w:val="3"/>
    </w:pPr>
  </w:style>
</w:styles>
</file>

<file path=word/tasks.xml><?xml version="1.0" encoding="utf-8"?>
<t:Tasks xmlns:t="http://schemas.microsoft.com/office/tasks/2019/documenttasks" xmlns:oel="http://schemas.microsoft.com/office/2019/extlst">
  <t:Task id="{1C4512BC-4E4A-499C-A659-D2578D937759}">
    <t:Anchor>
      <t:Comment id="1577823866"/>
    </t:Anchor>
    <t:History>
      <t:Event id="{78B249BA-043A-413A-893D-A28892D7C789}" time="2024-12-18T22:12:15.029Z">
        <t:Attribution userId="S::meka@actionforraceequality.org.uk::96a84448-383c-4227-a013-f1c6df9a9b2d" userProvider="AD" userName="Meka Beresford"/>
        <t:Anchor>
          <t:Comment id="1577823866"/>
        </t:Anchor>
        <t:Create/>
      </t:Event>
      <t:Event id="{181B4B21-1138-4BA3-BCDD-9F32BF05F5AB}" time="2024-12-18T22:12:15.029Z">
        <t:Attribution userId="S::meka@actionforraceequality.org.uk::96a84448-383c-4227-a013-f1c6df9a9b2d" userProvider="AD" userName="Meka Beresford"/>
        <t:Anchor>
          <t:Comment id="1577823866"/>
        </t:Anchor>
        <t:Assign userId="S::Meka@actionforraceequality.org.uk::96a84448-383c-4227-a013-f1c6df9a9b2d" userProvider="AD" userName="Meka Beresford"/>
      </t:Event>
      <t:Event id="{6FDDF4AC-A4C1-48FF-9770-D974998DCED2}" time="2024-12-18T22:12:15.029Z">
        <t:Attribution userId="S::meka@actionforraceequality.org.uk::96a84448-383c-4227-a013-f1c6df9a9b2d" userProvider="AD" userName="Meka Beresford"/>
        <t:Anchor>
          <t:Comment id="1577823866"/>
        </t:Anchor>
        <t:SetTitle title="MB develop @Meka Beresford"/>
      </t:Event>
    </t:History>
  </t:Task>
  <t:Task id="{33700668-339C-46E6-AC1D-31354A88D54D}">
    <t:Anchor>
      <t:Comment id="1313769283"/>
    </t:Anchor>
    <t:History>
      <t:Event id="{1014090F-DE4C-4FF1-9E79-D1EA121497E4}" time="2024-12-18T22:16:11.607Z">
        <t:Attribution userId="S::meka@actionforraceequality.org.uk::96a84448-383c-4227-a013-f1c6df9a9b2d" userProvider="AD" userName="Meka Beresford"/>
        <t:Anchor>
          <t:Comment id="1313769283"/>
        </t:Anchor>
        <t:Create/>
      </t:Event>
      <t:Event id="{FB90D650-17D9-4B18-A9A0-A120D3AE62F7}" time="2024-12-18T22:16:11.607Z">
        <t:Attribution userId="S::meka@actionforraceequality.org.uk::96a84448-383c-4227-a013-f1c6df9a9b2d" userProvider="AD" userName="Meka Beresford"/>
        <t:Anchor>
          <t:Comment id="1313769283"/>
        </t:Anchor>
        <t:Assign userId="S::Meka@actionforraceequality.org.uk::96a84448-383c-4227-a013-f1c6df9a9b2d" userProvider="AD" userName="Meka Beresford"/>
      </t:Event>
      <t:Event id="{619D2587-A33C-4A5C-A7B1-41905CA06929}" time="2024-12-18T22:16:11.607Z">
        <t:Attribution userId="S::meka@actionforraceequality.org.uk::96a84448-383c-4227-a013-f1c6df9a9b2d" userProvider="AD" userName="Meka Beresford"/>
        <t:Anchor>
          <t:Comment id="1313769283"/>
        </t:Anchor>
        <t:SetTitle title="need to add a section on tagging/impossible license conditions on location that prevent rehabilitation @Meka Beresford"/>
      </t:Event>
    </t:History>
  </t:Task>
  <t:Task id="{C699B162-3AB2-4153-92BC-3927AA1323F9}">
    <t:Anchor>
      <t:Comment id="200535307"/>
    </t:Anchor>
    <t:History>
      <t:Event id="{7DB165FF-5CD6-4779-861F-BB88C6013623}" time="2024-12-18T22:20:15.693Z">
        <t:Attribution userId="S::meka@actionforraceequality.org.uk::96a84448-383c-4227-a013-f1c6df9a9b2d" userProvider="AD" userName="Meka Beresford"/>
        <t:Anchor>
          <t:Comment id="200535307"/>
        </t:Anchor>
        <t:Create/>
      </t:Event>
      <t:Event id="{B727658B-9C5C-4092-B7DA-4A965CDDADE6}" time="2024-12-18T22:20:15.693Z">
        <t:Attribution userId="S::meka@actionforraceequality.org.uk::96a84448-383c-4227-a013-f1c6df9a9b2d" userProvider="AD" userName="Meka Beresford"/>
        <t:Anchor>
          <t:Comment id="200535307"/>
        </t:Anchor>
        <t:Assign userId="S::Meka@actionforraceequality.org.uk::96a84448-383c-4227-a013-f1c6df9a9b2d" userProvider="AD" userName="Meka Beresford"/>
      </t:Event>
      <t:Event id="{C218BCFA-D115-4E78-8E20-729A42499DA9}" time="2024-12-18T22:20:15.693Z">
        <t:Attribution userId="S::meka@actionforraceequality.org.uk::96a84448-383c-4227-a013-f1c6df9a9b2d" userProvider="AD" userName="Meka Beresford"/>
        <t:Anchor>
          <t:Comment id="200535307"/>
        </t:Anchor>
        <t:SetTitle title="build @Meka Beresford"/>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50810">
      <w:bodyDiv w:val="1"/>
      <w:marLeft w:val="0"/>
      <w:marRight w:val="0"/>
      <w:marTop w:val="0"/>
      <w:marBottom w:val="0"/>
      <w:divBdr>
        <w:top w:val="none" w:sz="0" w:space="0" w:color="auto"/>
        <w:left w:val="none" w:sz="0" w:space="0" w:color="auto"/>
        <w:bottom w:val="none" w:sz="0" w:space="0" w:color="auto"/>
        <w:right w:val="none" w:sz="0" w:space="0" w:color="auto"/>
      </w:divBdr>
    </w:div>
    <w:div w:id="1322003649">
      <w:bodyDiv w:val="1"/>
      <w:marLeft w:val="0"/>
      <w:marRight w:val="0"/>
      <w:marTop w:val="0"/>
      <w:marBottom w:val="0"/>
      <w:divBdr>
        <w:top w:val="none" w:sz="0" w:space="0" w:color="auto"/>
        <w:left w:val="none" w:sz="0" w:space="0" w:color="auto"/>
        <w:bottom w:val="none" w:sz="0" w:space="0" w:color="auto"/>
        <w:right w:val="none" w:sz="0" w:space="0" w:color="auto"/>
      </w:divBdr>
    </w:div>
    <w:div w:id="1531991007">
      <w:bodyDiv w:val="1"/>
      <w:marLeft w:val="0"/>
      <w:marRight w:val="0"/>
      <w:marTop w:val="0"/>
      <w:marBottom w:val="0"/>
      <w:divBdr>
        <w:top w:val="none" w:sz="0" w:space="0" w:color="auto"/>
        <w:left w:val="none" w:sz="0" w:space="0" w:color="auto"/>
        <w:bottom w:val="none" w:sz="0" w:space="0" w:color="auto"/>
        <w:right w:val="none" w:sz="0" w:space="0" w:color="auto"/>
      </w:divBdr>
    </w:div>
    <w:div w:id="1935043531">
      <w:bodyDiv w:val="1"/>
      <w:marLeft w:val="0"/>
      <w:marRight w:val="0"/>
      <w:marTop w:val="0"/>
      <w:marBottom w:val="0"/>
      <w:divBdr>
        <w:top w:val="none" w:sz="0" w:space="0" w:color="auto"/>
        <w:left w:val="none" w:sz="0" w:space="0" w:color="auto"/>
        <w:bottom w:val="none" w:sz="0" w:space="0" w:color="auto"/>
        <w:right w:val="none" w:sz="0" w:space="0" w:color="auto"/>
      </w:divBdr>
    </w:div>
    <w:div w:id="203884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microsoft.com/office/2020/10/relationships/intelligence" Target="intelligence2.xml" Id="R390b62d3f9ee44fa" /><Relationship Type="http://schemas.openxmlformats.org/officeDocument/2006/relationships/numbering" Target="numbering.xml" Id="Rb028c47a7e7141bd" /><Relationship Type="http://schemas.openxmlformats.org/officeDocument/2006/relationships/header" Target="header2.xml" Id="R23556f5cd1974e92" /><Relationship Type="http://schemas.openxmlformats.org/officeDocument/2006/relationships/footer" Target="footer2.xml" Id="R0f920b2e96bb44f7" /><Relationship Type="http://schemas.microsoft.com/office/2011/relationships/people" Target="people.xml" Id="R106637972b924adb" /><Relationship Type="http://schemas.microsoft.com/office/2011/relationships/commentsExtended" Target="commentsExtended.xml" Id="R1bf76f8f6e814c16" /><Relationship Type="http://schemas.microsoft.com/office/2016/09/relationships/commentsIds" Target="commentsIds.xml" Id="Reeeef3ffaffc47c0" /><Relationship Type="http://schemas.microsoft.com/office/2018/08/relationships/commentsExtensible" Target="commentsExtensible.xml" Id="R4da1cd6652064fea" /><Relationship Type="http://schemas.microsoft.com/office/2019/05/relationships/documenttasks" Target="tasks.xml" Id="R93a1f471eec04619" /><Relationship Type="http://schemas.openxmlformats.org/officeDocument/2006/relationships/hyperlink" Target="https://actionforraceequality.org.uk/" TargetMode="External" Id="Re947277dda4d425a" /><Relationship Type="http://schemas.openxmlformats.org/officeDocument/2006/relationships/hyperlink" Target="mailto:Bowale@actionforraceequality.org.uk" TargetMode="External" Id="R22dd47dfaa82441b" /></Relationships>
</file>

<file path=word/_rels/footer1.xml.rels>&#65279;<?xml version="1.0" encoding="utf-8"?><Relationships xmlns="http://schemas.openxmlformats.org/package/2006/relationships"><Relationship Type="http://schemas.openxmlformats.org/officeDocument/2006/relationships/hyperlink" Target="mailto:hello@actionforracequality.co.uk" TargetMode="External" Id="R3a573a52999b4e55" /><Relationship Type="http://schemas.openxmlformats.org/officeDocument/2006/relationships/hyperlink" Target="http://www.actionforraceequality.co.uk/" TargetMode="External" Id="R5efe9d716e8444e2" /></Relationships>
</file>

<file path=word/_rels/footnotes.xml.rels>&#65279;<?xml version="1.0" encoding="utf-8"?><Relationships xmlns="http://schemas.openxmlformats.org/package/2006/relationships"><Relationship Type="http://schemas.openxmlformats.org/officeDocument/2006/relationships/hyperlink" Target="https://www.ethnicity-facts-figures.service.gov.uk/crime-justice-and-the-law/crime-and-reoffending/proven-reoffending/latest/" TargetMode="External" Id="R143f476097a848ed" /><Relationship Type="http://schemas.openxmlformats.org/officeDocument/2006/relationships/hyperlink" Target="https://www.ethnicity-facts-figures.service.gov.uk/crime-justice-and-the-law/crime-and-reoffending/proven-reoffending/latest/" TargetMode="External" Id="R4b6d740bc4604c3d" /><Relationship Type="http://schemas.openxmlformats.org/officeDocument/2006/relationships/hyperlink" Target="https://www.gov.uk/government/statistics/ethnicity-and-the-criminal-justice-system-2022/statistics-on-ethnicity-and-the-criminal-justice-system-2022-html" TargetMode="External" Id="Rd7d77ffc08824b05" /><Relationship Type="http://schemas.openxmlformats.org/officeDocument/2006/relationships/hyperlink" Target="https://assets.publishing.service.gov.uk/media/5a82009040f0b62305b91f49/lammy-review-final-report.pdf" TargetMode="External" Id="R1b6bf0cded924c90" /><Relationship Type="http://schemas.openxmlformats.org/officeDocument/2006/relationships/hyperlink" Target="https://justiceinnovation.org/sites/default/files/media/document/2021/disproportionality_diversion_lit_review.pdf" TargetMode="External" Id="R5d29545b36d041cb" /><Relationship Type="http://schemas.openxmlformats.org/officeDocument/2006/relationships/hyperlink" Target="https://www.nuffieldfoundation.org/project/racial-disparity-diversion-youth-justice-system" TargetMode="External" Id="Rb9b73353fb674017" /><Relationship Type="http://schemas.openxmlformats.org/officeDocument/2006/relationships/hyperlink" Target="https://www.justiceinspectorates.gov.uk/hmiprobation/wp-content/uploads/sites/5/2021/10/The-experiences-of-black-and-mixed-heritage-boys-in-the-youth-justice-system-thematic-report-v1.0.pdf" TargetMode="External" Id="Red223c1e1d2147f4" /><Relationship Type="http://schemas.openxmlformats.org/officeDocument/2006/relationships/hyperlink" Target="https://hmiprisons.justiceinspectorates.gov.uk/news/children-being-failed-in-establishments-dominated-by-violence-disorder-and-lack-of-education/" TargetMode="External" Id="R2d400ae5baf9426e" /><Relationship Type="http://schemas.openxmlformats.org/officeDocument/2006/relationships/hyperlink" Target="https://cloud-platform-e218f50a4812967ba1215eaecede923f.s3.amazonaws.com/uploads/sites/19/2024/11/Children-in-custody-2023-24-web-2024.pdf" TargetMode="External" Id="Re25a1623de944e80" /><Relationship Type="http://schemas.openxmlformats.org/officeDocument/2006/relationships/hyperlink" Target="https://cloud-platform-e218f50a4812967ba1215eaecede923f.s3.amazonaws.com/uploads/sites/19/2024/11/Children-in-custody-2023-24-web-2024.pdf" TargetMode="External" Id="Rbec37c455ace42d3" /><Relationship Type="http://schemas.openxmlformats.org/officeDocument/2006/relationships/hyperlink" Target="https://yjlc.uk/resources/legal-updates/justice-committee-report-children-and-young-people-custody-youth-secure" TargetMode="External" Id="R32a4120c9b29452c" /><Relationship Type="http://schemas.openxmlformats.org/officeDocument/2006/relationships/hyperlink" Target="https://prisonreformtrust.org.uk/wp-content/uploads/2023/11/Equality-Incapacitated-PAVA-Briefing.pdf" TargetMode="External" Id="R5729028f3c224710" /><Relationship Type="http://schemas.openxmlformats.org/officeDocument/2006/relationships/hyperlink" Target="https://prisonreformtrust.org.uk/wp-content/uploads/2022/02/Use-of-Force-Equality-Analysis.pdf" TargetMode="External" Id="R5cddec6bac0e4a8a" /><Relationship Type="http://schemas.openxmlformats.org/officeDocument/2006/relationships/hyperlink" Target="https://prisonreformtrust.org.uk/prison-service-is-neglecting-vital-race-and-equality-work/" TargetMode="External" Id="R1533e7a027504721" /><Relationship Type="http://schemas.openxmlformats.org/officeDocument/2006/relationships/hyperlink" Target="https://prisonreformtrust.org.uk/wp-content/uploads/old_files/Documents/Consultation%20responses/Lammy%20Review%20submission.pdf" TargetMode="External" Id="Ra7d3e18571244414" /><Relationship Type="http://schemas.openxmlformats.org/officeDocument/2006/relationships/hyperlink" Target="https://www.gov.uk/government/statistics/youth-justice-statistics-2022-to-2023/youth-justice-statistics-2022-to-2023-accessible-version" TargetMode="External" Id="Rca60b9bea8fb4098" /><Relationship Type="http://schemas.openxmlformats.org/officeDocument/2006/relationships/hyperlink" Target="https://www.justiceinspectorates.gov.uk/hmiprisons/wp-content/uploads/sites/4/2023/11/Children-in-custody-web-2023-2.pdf" TargetMode="External" Id="Re6ab0e44bebf4094" /><Relationship Type="http://schemas.openxmlformats.org/officeDocument/2006/relationships/hyperlink" Target="https://consult.justice.gov.uk/digital-communications/secure_estate_youth/supporting_documents/consultation__secure_estate_strategy.pdf" TargetMode="External" Id="R3fe3a62349864db4" /><Relationship Type="http://schemas.openxmlformats.org/officeDocument/2006/relationships/hyperlink" Target="https://publications.parliament.uk/pa/cm5801/cmselect/cmjust/922/92208.htm" TargetMode="External" Id="R845564ca0e734c52" /><Relationship Type="http://schemas.openxmlformats.org/officeDocument/2006/relationships/hyperlink" Target="https://committees.parliament.uk/publications/4637/documents/46888/default/" TargetMode="External" Id="R64c6300497e94c1f" /><Relationship Type="http://schemas.openxmlformats.org/officeDocument/2006/relationships/hyperlink" Target="https://www.clinks.org/sites/default/files/2022-08/clinks_el_resettlement-children_0.pdf" TargetMode="External" Id="R09720419d80b4735" /><Relationship Type="http://schemas.openxmlformats.org/officeDocument/2006/relationships/hyperlink" Target="https://committees.parliament.uk/committee/127/public-accounts-committee/news/198357/sharp-decline-in-quality-of-prison-resettlement-support-in-recent-years-pac-report-finds/" TargetMode="External" Id="Rcced43af68a34861" /><Relationship Type="http://schemas.openxmlformats.org/officeDocument/2006/relationships/hyperlink" Target="https://committees.parliament.uk/publications/41999/documents/209069/default/" TargetMode="External" Id="R9d1fd275e57449b7" /><Relationship Type="http://schemas.openxmlformats.org/officeDocument/2006/relationships/hyperlink" Target="https://actionforraceequality.org.uk/are-at-work/employment/" TargetMode="External" Id="R04d4c7b782144d96" /><Relationship Type="http://schemas.openxmlformats.org/officeDocument/2006/relationships/hyperlink" Target="https://doi.org/10.1093/bjc/azy056" TargetMode="External" Id="Rabdf80cb0e1b47b2" /><Relationship Type="http://schemas.openxmlformats.org/officeDocument/2006/relationships/hyperlink" Target="https://prisonreformtrust.org.uk/wp-content/uploads/2024/02/Winter-2024-factfile.pdf" TargetMode="External" Id="R8fdfdc1a50cd4cdf" /><Relationship Type="http://schemas.openxmlformats.org/officeDocument/2006/relationships/hyperlink" Target="https://www.ethnicity-facts-figures.service.gov.uk/crime-justice-and-the-law/policing/stop-and-search/latest/" TargetMode="External" Id="R6e373b7831af4c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56BB3C7BD8D2428E1B6F99165D25A7" ma:contentTypeVersion="14" ma:contentTypeDescription="Create a new document." ma:contentTypeScope="" ma:versionID="37f6e71cbfcb508992858703089bfcdb">
  <xsd:schema xmlns:xsd="http://www.w3.org/2001/XMLSchema" xmlns:xs="http://www.w3.org/2001/XMLSchema" xmlns:p="http://schemas.microsoft.com/office/2006/metadata/properties" xmlns:ns2="7aa6f2f8-d678-4197-83f4-2807b69f64d0" xmlns:ns3="6e362ff5-1d2a-4637-8f9b-7860ae22e672" targetNamespace="http://schemas.microsoft.com/office/2006/metadata/properties" ma:root="true" ma:fieldsID="ad730987fb7bd413c20c6a1437371eac" ns2:_="" ns3:_="">
    <xsd:import namespace="7aa6f2f8-d678-4197-83f4-2807b69f64d0"/>
    <xsd:import namespace="6e362ff5-1d2a-4637-8f9b-7860ae22e6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6f2f8-d678-4197-83f4-2807b69f6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eb9da1-4c9f-4865-a478-ffd8703794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362ff5-1d2a-4637-8f9b-7860ae22e6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5e11c2-533f-4f9b-b0fd-b6ffac2520ab}" ma:internalName="TaxCatchAll" ma:showField="CatchAllData" ma:web="6e362ff5-1d2a-4637-8f9b-7860ae22e6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a6f2f8-d678-4197-83f4-2807b69f64d0">
      <Terms xmlns="http://schemas.microsoft.com/office/infopath/2007/PartnerControls"/>
    </lcf76f155ced4ddcb4097134ff3c332f>
    <TaxCatchAll xmlns="6e362ff5-1d2a-4637-8f9b-7860ae22e672" xsi:nil="true"/>
  </documentManagement>
</p:properties>
</file>

<file path=customXml/itemProps1.xml><?xml version="1.0" encoding="utf-8"?>
<ds:datastoreItem xmlns:ds="http://schemas.openxmlformats.org/officeDocument/2006/customXml" ds:itemID="{15690629-8B24-43B0-BB21-0B2A64C7B401}">
  <ds:schemaRefs>
    <ds:schemaRef ds:uri="http://schemas.microsoft.com/sharepoint/v3/contenttype/forms"/>
  </ds:schemaRefs>
</ds:datastoreItem>
</file>

<file path=customXml/itemProps2.xml><?xml version="1.0" encoding="utf-8"?>
<ds:datastoreItem xmlns:ds="http://schemas.openxmlformats.org/officeDocument/2006/customXml" ds:itemID="{C001D758-A41F-468C-AAB1-3CD6F7EC7FB9}"/>
</file>

<file path=customXml/itemProps3.xml><?xml version="1.0" encoding="utf-8"?>
<ds:datastoreItem xmlns:ds="http://schemas.openxmlformats.org/officeDocument/2006/customXml" ds:itemID="{32526C2B-7AE4-4755-A4D9-B41717B8B44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 Louis</dc:creator>
  <keywords/>
  <dc:description/>
  <lastModifiedBy>Meka Beresford</lastModifiedBy>
  <revision>15</revision>
  <dcterms:created xsi:type="dcterms:W3CDTF">2022-01-19T12:15:00.0000000Z</dcterms:created>
  <dcterms:modified xsi:type="dcterms:W3CDTF">2025-01-16T11:38:02.4016193Z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0x010100F856BB3C7BD8D2428E1B6F99165D25A7</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